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086B" w14:textId="37503678" w:rsidR="007A576A" w:rsidRDefault="007A576A" w:rsidP="00B552BF">
      <w:pPr>
        <w:spacing w:line="240" w:lineRule="auto"/>
        <w:jc w:val="center"/>
        <w:rPr>
          <w:rFonts w:ascii="Times New Roman" w:hAnsi="Times New Roman" w:cs="Times New Roman"/>
          <w:i/>
          <w:iCs/>
        </w:rPr>
      </w:pPr>
      <w:r w:rsidRPr="007A576A">
        <w:rPr>
          <w:rFonts w:ascii="Times New Roman" w:hAnsi="Times New Roman" w:cs="Times New Roman"/>
          <w:i/>
          <w:iCs/>
        </w:rPr>
        <w:t>RESEARCH PAPER</w:t>
      </w:r>
    </w:p>
    <w:p w14:paraId="1B465BAF" w14:textId="77777777" w:rsidR="007A576A" w:rsidRPr="007A576A" w:rsidRDefault="007A576A" w:rsidP="00B552BF">
      <w:pPr>
        <w:spacing w:line="240" w:lineRule="auto"/>
        <w:jc w:val="center"/>
        <w:rPr>
          <w:rFonts w:ascii="Times New Roman" w:hAnsi="Times New Roman" w:cs="Times New Roman"/>
          <w:i/>
          <w:iCs/>
        </w:rPr>
      </w:pPr>
    </w:p>
    <w:p w14:paraId="7607DCC1" w14:textId="03424A03" w:rsidR="00153ABB" w:rsidRDefault="00153ABB" w:rsidP="00B552BF">
      <w:pPr>
        <w:spacing w:line="240" w:lineRule="auto"/>
        <w:jc w:val="center"/>
        <w:rPr>
          <w:rFonts w:ascii="Times New Roman" w:hAnsi="Times New Roman" w:cs="Times New Roman"/>
          <w:b/>
          <w:bCs/>
        </w:rPr>
      </w:pPr>
      <w:r w:rsidRPr="00EC6E3F">
        <w:rPr>
          <w:rFonts w:ascii="Times New Roman" w:hAnsi="Times New Roman" w:cs="Times New Roman"/>
          <w:b/>
          <w:bCs/>
        </w:rPr>
        <w:t>Nazarbayev University undergraduate students’ perceptions of their research preparedness: First steps into research capacity building</w:t>
      </w:r>
    </w:p>
    <w:p w14:paraId="01E4D487" w14:textId="77777777" w:rsidR="00513F1B" w:rsidRPr="00EC6E3F" w:rsidRDefault="00513F1B" w:rsidP="00B552BF">
      <w:pPr>
        <w:spacing w:line="240" w:lineRule="auto"/>
        <w:jc w:val="center"/>
        <w:rPr>
          <w:rFonts w:ascii="Times New Roman" w:hAnsi="Times New Roman" w:cs="Times New Roman"/>
          <w:b/>
          <w:bCs/>
        </w:rPr>
      </w:pPr>
    </w:p>
    <w:p w14:paraId="3D34C95D" w14:textId="40FE5CD8" w:rsidR="009F2A69" w:rsidRPr="00F23BC9" w:rsidRDefault="009F2A69" w:rsidP="00FB70F5">
      <w:pPr>
        <w:shd w:val="clear" w:color="auto" w:fill="FFFFFF"/>
        <w:spacing w:line="240" w:lineRule="auto"/>
        <w:jc w:val="center"/>
        <w:rPr>
          <w:rFonts w:ascii="Times New Roman" w:hAnsi="Times New Roman" w:cs="Times New Roman"/>
          <w:highlight w:val="white"/>
        </w:rPr>
      </w:pPr>
      <w:proofErr w:type="spellStart"/>
      <w:r w:rsidRPr="00F23BC9">
        <w:rPr>
          <w:rFonts w:ascii="Times New Roman" w:hAnsi="Times New Roman" w:cs="Times New Roman"/>
          <w:highlight w:val="white"/>
        </w:rPr>
        <w:t>Dinara</w:t>
      </w:r>
      <w:proofErr w:type="spellEnd"/>
      <w:r w:rsidRPr="00F23BC9">
        <w:rPr>
          <w:rFonts w:ascii="Times New Roman" w:hAnsi="Times New Roman" w:cs="Times New Roman"/>
          <w:highlight w:val="white"/>
        </w:rPr>
        <w:t xml:space="preserve"> I</w:t>
      </w:r>
      <w:r w:rsidR="00DB2C13" w:rsidRPr="00F23BC9">
        <w:rPr>
          <w:rFonts w:ascii="Times New Roman" w:hAnsi="Times New Roman" w:cs="Times New Roman"/>
          <w:highlight w:val="white"/>
        </w:rPr>
        <w:t>brayeva</w:t>
      </w:r>
      <w:r w:rsidR="00FB70F5" w:rsidRPr="00FB70F5">
        <w:rPr>
          <w:rFonts w:ascii="Times New Roman" w:hAnsi="Times New Roman" w:cs="Times New Roman"/>
          <w:highlight w:val="white"/>
          <w:vertAlign w:val="superscript"/>
        </w:rPr>
        <w:t>1</w:t>
      </w:r>
    </w:p>
    <w:p w14:paraId="687EC4F9" w14:textId="2F983B68" w:rsidR="009F2A69" w:rsidRDefault="009F2A69" w:rsidP="007A576A">
      <w:pPr>
        <w:pStyle w:val="ListParagraph"/>
        <w:numPr>
          <w:ilvl w:val="0"/>
          <w:numId w:val="14"/>
        </w:numPr>
        <w:shd w:val="clear" w:color="auto" w:fill="FFFFFF"/>
        <w:spacing w:line="240" w:lineRule="auto"/>
        <w:ind w:left="284" w:hanging="284"/>
        <w:jc w:val="center"/>
        <w:rPr>
          <w:rFonts w:ascii="Times New Roman" w:hAnsi="Times New Roman" w:cs="Times New Roman"/>
        </w:rPr>
      </w:pPr>
      <w:r w:rsidRPr="00FB70F5">
        <w:rPr>
          <w:rFonts w:ascii="Times New Roman" w:hAnsi="Times New Roman" w:cs="Times New Roman"/>
          <w:highlight w:val="white"/>
        </w:rPr>
        <w:t>Florida State University, Tallahassee, USA</w:t>
      </w:r>
      <w:r w:rsidR="00F23BC9" w:rsidRPr="00FB70F5">
        <w:rPr>
          <w:rFonts w:ascii="Times New Roman" w:hAnsi="Times New Roman" w:cs="Times New Roman"/>
        </w:rPr>
        <w:t xml:space="preserve">, </w:t>
      </w:r>
      <w:hyperlink r:id="rId7" w:history="1">
        <w:r w:rsidR="00513F1B" w:rsidRPr="00981A6F">
          <w:rPr>
            <w:rStyle w:val="Hyperlink"/>
            <w:rFonts w:ascii="Times New Roman" w:hAnsi="Times New Roman" w:cs="Times New Roman"/>
          </w:rPr>
          <w:t>di22@fsu.edu</w:t>
        </w:r>
      </w:hyperlink>
    </w:p>
    <w:p w14:paraId="314002C9" w14:textId="77777777" w:rsidR="00513F1B" w:rsidRPr="00FB70F5" w:rsidRDefault="00513F1B" w:rsidP="00513F1B">
      <w:pPr>
        <w:pStyle w:val="ListParagraph"/>
        <w:shd w:val="clear" w:color="auto" w:fill="FFFFFF"/>
        <w:spacing w:line="240" w:lineRule="auto"/>
        <w:ind w:left="284"/>
        <w:rPr>
          <w:rFonts w:ascii="Times New Roman" w:hAnsi="Times New Roman" w:cs="Times New Roman"/>
        </w:rPr>
      </w:pPr>
    </w:p>
    <w:p w14:paraId="030A0ECB" w14:textId="77777777" w:rsidR="00FB70F5" w:rsidRDefault="00153ABB" w:rsidP="00FB70F5">
      <w:pPr>
        <w:spacing w:line="240" w:lineRule="auto"/>
        <w:rPr>
          <w:rFonts w:ascii="Times New Roman" w:hAnsi="Times New Roman" w:cs="Times New Roman"/>
          <w:b/>
          <w:bCs/>
        </w:rPr>
      </w:pPr>
      <w:r w:rsidRPr="00EC6E3F">
        <w:rPr>
          <w:rFonts w:ascii="Times New Roman" w:hAnsi="Times New Roman" w:cs="Times New Roman"/>
          <w:b/>
          <w:bCs/>
        </w:rPr>
        <w:t>Abstract</w:t>
      </w:r>
    </w:p>
    <w:p w14:paraId="628F1695" w14:textId="63099E48" w:rsidR="00153ABB" w:rsidRPr="00FB70F5" w:rsidRDefault="00153ABB" w:rsidP="00FB70F5">
      <w:pPr>
        <w:spacing w:line="240" w:lineRule="auto"/>
        <w:rPr>
          <w:rFonts w:ascii="Times New Roman" w:hAnsi="Times New Roman" w:cs="Times New Roman"/>
          <w:b/>
          <w:bCs/>
        </w:rPr>
      </w:pPr>
      <w:r w:rsidRPr="00EC6E3F">
        <w:rPr>
          <w:rFonts w:ascii="Times New Roman" w:hAnsi="Times New Roman" w:cs="Times New Roman"/>
        </w:rPr>
        <w:t>Established in 2010 as Kazakhstan’s flagship “world-class” research university, Nazarbayev University (NU) was designed to integrate research into undergraduate education and to contribute to the development of national research capacity. This study examines how NU’s first cohorts of undergraduate students perceived their research preparedness and learns about intentions to pursue graduate study in their final year of the program. Drawing on the conceptualization of research preparedness as a multidimensional construct, the study explores students’ learning motivation, perceptions of the research environment, research self-efficacy, research orientation, and the types of research activities they have undertaken. Results from an online cross-sectional survey administered to final-year undergraduate students across three NU schools in 2015 were analyzed descriptively. The findings indicate that students generally reported high levels of motivation, confidence in research-related skills, and positive perceptions of institutional research support. Most respondents expressed intentions to pursue graduate study. However, weaker perceptions of belonging to a research community and challenges related to self-regulation and time management were evident. No significant gender- or discipline-based differences were found in perceived research preparedness. Although limited by a small sample and self-reported measures, this study contributes to the higher education literature by documenting an early stage of undergraduate research capacity building in Kazakhstan and by offering a baseline snapshot of how national ambitions, which began at a single university, to cultivate research-ready graduates are translated into students’ academic experiences.</w:t>
      </w:r>
    </w:p>
    <w:p w14:paraId="038097A3" w14:textId="77777777" w:rsidR="00484A40" w:rsidRPr="00EC6E3F" w:rsidRDefault="00484A40" w:rsidP="00B552BF">
      <w:pPr>
        <w:spacing w:line="240" w:lineRule="auto"/>
        <w:rPr>
          <w:rFonts w:ascii="Times New Roman" w:hAnsi="Times New Roman" w:cs="Times New Roman"/>
        </w:rPr>
      </w:pPr>
      <w:r w:rsidRPr="00513F1B">
        <w:rPr>
          <w:rFonts w:ascii="Times New Roman" w:hAnsi="Times New Roman" w:cs="Times New Roman"/>
          <w:b/>
          <w:bCs/>
        </w:rPr>
        <w:t>Keywords:</w:t>
      </w:r>
      <w:r w:rsidRPr="00EC6E3F">
        <w:rPr>
          <w:rFonts w:ascii="Times New Roman" w:hAnsi="Times New Roman" w:cs="Times New Roman"/>
        </w:rPr>
        <w:t xml:space="preserve"> </w:t>
      </w:r>
      <w:r w:rsidRPr="00513F1B">
        <w:rPr>
          <w:rFonts w:ascii="Times New Roman" w:hAnsi="Times New Roman" w:cs="Times New Roman"/>
        </w:rPr>
        <w:t xml:space="preserve">undergraduate students’ research experience, research capacity, Nazarbayev University. </w:t>
      </w:r>
    </w:p>
    <w:p w14:paraId="79F16729" w14:textId="77777777" w:rsidR="00513F1B" w:rsidRDefault="00DB2C13" w:rsidP="00513F1B">
      <w:pPr>
        <w:spacing w:line="240" w:lineRule="auto"/>
        <w:rPr>
          <w:rFonts w:ascii="Times New Roman" w:hAnsi="Times New Roman" w:cs="Times New Roman"/>
          <w:b/>
          <w:bCs/>
        </w:rPr>
      </w:pPr>
      <w:r w:rsidRPr="00EC6E3F">
        <w:rPr>
          <w:rFonts w:ascii="Times New Roman" w:hAnsi="Times New Roman" w:cs="Times New Roman"/>
          <w:b/>
          <w:bCs/>
          <w:highlight w:val="white"/>
        </w:rPr>
        <w:t>Аңдатпа</w:t>
      </w:r>
    </w:p>
    <w:p w14:paraId="40B6A38E" w14:textId="704DF65E" w:rsidR="00DB2C13" w:rsidRPr="00513F1B" w:rsidRDefault="00DB2C13" w:rsidP="00513F1B">
      <w:pPr>
        <w:spacing w:line="240" w:lineRule="auto"/>
        <w:rPr>
          <w:rFonts w:ascii="Times New Roman" w:hAnsi="Times New Roman" w:cs="Times New Roman"/>
          <w:b/>
          <w:bCs/>
        </w:rPr>
      </w:pPr>
      <w:r w:rsidRPr="00EC6E3F">
        <w:rPr>
          <w:rFonts w:ascii="Times New Roman" w:hAnsi="Times New Roman" w:cs="Times New Roman"/>
        </w:rPr>
        <w:t xml:space="preserve">2010 </w:t>
      </w:r>
      <w:proofErr w:type="spellStart"/>
      <w:r w:rsidRPr="00EC6E3F">
        <w:rPr>
          <w:rFonts w:ascii="Times New Roman" w:hAnsi="Times New Roman" w:cs="Times New Roman"/>
          <w:lang w:val="ru-RU"/>
        </w:rPr>
        <w:t>жылы</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Қазақстанның</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әлемдік</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деңгейдегі</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жетекші</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зерттеу</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университеті</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ретінде</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құрылған</w:t>
      </w:r>
      <w:proofErr w:type="spellEnd"/>
      <w:r w:rsidRPr="00EC6E3F">
        <w:rPr>
          <w:rFonts w:ascii="Times New Roman" w:hAnsi="Times New Roman" w:cs="Times New Roman"/>
        </w:rPr>
        <w:t xml:space="preserve"> </w:t>
      </w:r>
      <w:r w:rsidRPr="00EC6E3F">
        <w:rPr>
          <w:rFonts w:ascii="Times New Roman" w:hAnsi="Times New Roman" w:cs="Times New Roman"/>
          <w:lang w:val="ru-RU"/>
        </w:rPr>
        <w:t>Назарбаев</w:t>
      </w:r>
      <w:r w:rsidRPr="00EC6E3F">
        <w:rPr>
          <w:rFonts w:ascii="Times New Roman" w:hAnsi="Times New Roman" w:cs="Times New Roman"/>
        </w:rPr>
        <w:t xml:space="preserve"> </w:t>
      </w:r>
      <w:proofErr w:type="spellStart"/>
      <w:r w:rsidRPr="00EC6E3F">
        <w:rPr>
          <w:rFonts w:ascii="Times New Roman" w:hAnsi="Times New Roman" w:cs="Times New Roman"/>
          <w:lang w:val="ru-RU"/>
        </w:rPr>
        <w:t>Университеті</w:t>
      </w:r>
      <w:proofErr w:type="spellEnd"/>
      <w:r w:rsidRPr="00EC6E3F">
        <w:rPr>
          <w:rFonts w:ascii="Times New Roman" w:hAnsi="Times New Roman" w:cs="Times New Roman"/>
        </w:rPr>
        <w:t xml:space="preserve"> (</w:t>
      </w:r>
      <w:r w:rsidRPr="00EC6E3F">
        <w:rPr>
          <w:rFonts w:ascii="Times New Roman" w:hAnsi="Times New Roman" w:cs="Times New Roman"/>
          <w:lang w:val="ru-RU"/>
        </w:rPr>
        <w:t>НУ</w:t>
      </w:r>
      <w:r w:rsidRPr="00EC6E3F">
        <w:rPr>
          <w:rFonts w:ascii="Times New Roman" w:hAnsi="Times New Roman" w:cs="Times New Roman"/>
        </w:rPr>
        <w:t xml:space="preserve">) </w:t>
      </w:r>
      <w:r w:rsidRPr="00EC6E3F">
        <w:rPr>
          <w:rFonts w:ascii="Times New Roman" w:hAnsi="Times New Roman" w:cs="Times New Roman"/>
          <w:lang w:val="ru-RU"/>
        </w:rPr>
        <w:t>бакалавриат</w:t>
      </w:r>
      <w:r w:rsidRPr="00EC6E3F">
        <w:rPr>
          <w:rFonts w:ascii="Times New Roman" w:hAnsi="Times New Roman" w:cs="Times New Roman"/>
        </w:rPr>
        <w:t xml:space="preserve"> </w:t>
      </w:r>
      <w:proofErr w:type="spellStart"/>
      <w:r w:rsidRPr="00EC6E3F">
        <w:rPr>
          <w:rFonts w:ascii="Times New Roman" w:hAnsi="Times New Roman" w:cs="Times New Roman"/>
          <w:lang w:val="ru-RU"/>
        </w:rPr>
        <w:t>білім</w:t>
      </w:r>
      <w:proofErr w:type="spellEnd"/>
      <w:r w:rsidRPr="00EC6E3F">
        <w:rPr>
          <w:rFonts w:ascii="Times New Roman" w:hAnsi="Times New Roman" w:cs="Times New Roman"/>
        </w:rPr>
        <w:t xml:space="preserve"> </w:t>
      </w:r>
      <w:r w:rsidRPr="00EC6E3F">
        <w:rPr>
          <w:rFonts w:ascii="Times New Roman" w:hAnsi="Times New Roman" w:cs="Times New Roman"/>
          <w:lang w:val="ru-RU"/>
        </w:rPr>
        <w:t>беру</w:t>
      </w:r>
      <w:r w:rsidRPr="00EC6E3F">
        <w:rPr>
          <w:rFonts w:ascii="Times New Roman" w:hAnsi="Times New Roman" w:cs="Times New Roman"/>
        </w:rPr>
        <w:t xml:space="preserve"> </w:t>
      </w:r>
      <w:proofErr w:type="spellStart"/>
      <w:r w:rsidRPr="00EC6E3F">
        <w:rPr>
          <w:rFonts w:ascii="Times New Roman" w:hAnsi="Times New Roman" w:cs="Times New Roman"/>
          <w:lang w:val="ru-RU"/>
        </w:rPr>
        <w:t>үдерісіне</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зерттеуді</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интеграциялау</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және</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ұлттық</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ғылыми</w:t>
      </w:r>
      <w:proofErr w:type="spellEnd"/>
      <w:r w:rsidRPr="00EC6E3F">
        <w:rPr>
          <w:rFonts w:ascii="Times New Roman" w:hAnsi="Times New Roman" w:cs="Times New Roman"/>
        </w:rPr>
        <w:t>-</w:t>
      </w:r>
      <w:proofErr w:type="spellStart"/>
      <w:r w:rsidRPr="00EC6E3F">
        <w:rPr>
          <w:rFonts w:ascii="Times New Roman" w:hAnsi="Times New Roman" w:cs="Times New Roman"/>
          <w:lang w:val="ru-RU"/>
        </w:rPr>
        <w:t>зерттеу</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әлеуетін</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дамыту</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мақсатында</w:t>
      </w:r>
      <w:proofErr w:type="spellEnd"/>
      <w:r w:rsidRPr="00EC6E3F">
        <w:rPr>
          <w:rFonts w:ascii="Times New Roman" w:hAnsi="Times New Roman" w:cs="Times New Roman"/>
        </w:rPr>
        <w:t xml:space="preserve"> </w:t>
      </w:r>
      <w:proofErr w:type="spellStart"/>
      <w:r w:rsidRPr="00EC6E3F">
        <w:rPr>
          <w:rFonts w:ascii="Times New Roman" w:hAnsi="Times New Roman" w:cs="Times New Roman"/>
          <w:lang w:val="ru-RU"/>
        </w:rPr>
        <w:t>құрылды</w:t>
      </w:r>
      <w:proofErr w:type="spellEnd"/>
      <w:r w:rsidRPr="00EC6E3F">
        <w:rPr>
          <w:rFonts w:ascii="Times New Roman" w:hAnsi="Times New Roman" w:cs="Times New Roman"/>
        </w:rPr>
        <w:t xml:space="preserve">. </w:t>
      </w:r>
      <w:r w:rsidRPr="00EC6E3F">
        <w:rPr>
          <w:rFonts w:ascii="Times New Roman" w:hAnsi="Times New Roman" w:cs="Times New Roman"/>
          <w:lang w:val="ru-RU"/>
        </w:rPr>
        <w:t>Бұл</w:t>
      </w:r>
      <w:r w:rsidRPr="00EC6E3F">
        <w:rPr>
          <w:rFonts w:ascii="Times New Roman" w:hAnsi="Times New Roman" w:cs="Times New Roman"/>
        </w:rPr>
        <w:t xml:space="preserve"> </w:t>
      </w:r>
      <w:r w:rsidRPr="00EC6E3F">
        <w:rPr>
          <w:rFonts w:ascii="Times New Roman" w:hAnsi="Times New Roman" w:cs="Times New Roman"/>
          <w:lang w:val="ru-RU"/>
        </w:rPr>
        <w:t>зерттеу</w:t>
      </w:r>
      <w:r w:rsidRPr="00EC6E3F">
        <w:rPr>
          <w:rFonts w:ascii="Times New Roman" w:hAnsi="Times New Roman" w:cs="Times New Roman"/>
        </w:rPr>
        <w:t xml:space="preserve"> </w:t>
      </w:r>
      <w:r w:rsidRPr="00EC6E3F">
        <w:rPr>
          <w:rFonts w:ascii="Times New Roman" w:hAnsi="Times New Roman" w:cs="Times New Roman"/>
          <w:lang w:val="ru-RU"/>
        </w:rPr>
        <w:t>НУ</w:t>
      </w:r>
      <w:r w:rsidRPr="00EC6E3F">
        <w:rPr>
          <w:rFonts w:ascii="Times New Roman" w:hAnsi="Times New Roman" w:cs="Times New Roman"/>
        </w:rPr>
        <w:t>-</w:t>
      </w:r>
      <w:r w:rsidRPr="00EC6E3F">
        <w:rPr>
          <w:rFonts w:ascii="Times New Roman" w:hAnsi="Times New Roman" w:cs="Times New Roman"/>
          <w:lang w:val="ru-RU"/>
        </w:rPr>
        <w:t>дың</w:t>
      </w:r>
      <w:r w:rsidRPr="00EC6E3F">
        <w:rPr>
          <w:rFonts w:ascii="Times New Roman" w:hAnsi="Times New Roman" w:cs="Times New Roman"/>
        </w:rPr>
        <w:t xml:space="preserve"> </w:t>
      </w:r>
      <w:r w:rsidRPr="00EC6E3F">
        <w:rPr>
          <w:rFonts w:ascii="Times New Roman" w:hAnsi="Times New Roman" w:cs="Times New Roman"/>
          <w:lang w:val="ru-RU"/>
        </w:rPr>
        <w:t>алғашқы</w:t>
      </w:r>
      <w:r w:rsidRPr="00EC6E3F">
        <w:rPr>
          <w:rFonts w:ascii="Times New Roman" w:hAnsi="Times New Roman" w:cs="Times New Roman"/>
        </w:rPr>
        <w:t xml:space="preserve"> </w:t>
      </w:r>
      <w:r w:rsidRPr="00EC6E3F">
        <w:rPr>
          <w:rFonts w:ascii="Times New Roman" w:hAnsi="Times New Roman" w:cs="Times New Roman"/>
          <w:lang w:val="ru-RU"/>
        </w:rPr>
        <w:t>бакалавриат</w:t>
      </w:r>
      <w:r w:rsidRPr="00EC6E3F">
        <w:rPr>
          <w:rFonts w:ascii="Times New Roman" w:hAnsi="Times New Roman" w:cs="Times New Roman"/>
        </w:rPr>
        <w:t xml:space="preserve"> </w:t>
      </w:r>
      <w:r w:rsidRPr="00EC6E3F">
        <w:rPr>
          <w:rFonts w:ascii="Times New Roman" w:hAnsi="Times New Roman" w:cs="Times New Roman"/>
          <w:lang w:val="ru-RU"/>
        </w:rPr>
        <w:t>түлектері</w:t>
      </w:r>
      <w:r w:rsidRPr="00EC6E3F">
        <w:rPr>
          <w:rFonts w:ascii="Times New Roman" w:hAnsi="Times New Roman" w:cs="Times New Roman"/>
        </w:rPr>
        <w:t xml:space="preserve"> </w:t>
      </w:r>
      <w:r w:rsidRPr="00EC6E3F">
        <w:rPr>
          <w:rFonts w:ascii="Times New Roman" w:hAnsi="Times New Roman" w:cs="Times New Roman"/>
          <w:lang w:val="ru-RU"/>
        </w:rPr>
        <w:t>өздерінің</w:t>
      </w:r>
      <w:r w:rsidRPr="00EC6E3F">
        <w:rPr>
          <w:rFonts w:ascii="Times New Roman" w:hAnsi="Times New Roman" w:cs="Times New Roman"/>
        </w:rPr>
        <w:t xml:space="preserve"> </w:t>
      </w:r>
      <w:r w:rsidRPr="00EC6E3F">
        <w:rPr>
          <w:rFonts w:ascii="Times New Roman" w:hAnsi="Times New Roman" w:cs="Times New Roman"/>
          <w:lang w:val="ru-RU"/>
        </w:rPr>
        <w:t>зерттеулік</w:t>
      </w:r>
      <w:r w:rsidRPr="00EC6E3F">
        <w:rPr>
          <w:rFonts w:ascii="Times New Roman" w:hAnsi="Times New Roman" w:cs="Times New Roman"/>
        </w:rPr>
        <w:t xml:space="preserve"> </w:t>
      </w:r>
      <w:r w:rsidRPr="00EC6E3F">
        <w:rPr>
          <w:rFonts w:ascii="Times New Roman" w:hAnsi="Times New Roman" w:cs="Times New Roman"/>
          <w:lang w:val="ru-RU"/>
        </w:rPr>
        <w:t>даярлығын</w:t>
      </w:r>
      <w:r w:rsidRPr="00EC6E3F">
        <w:rPr>
          <w:rFonts w:ascii="Times New Roman" w:hAnsi="Times New Roman" w:cs="Times New Roman"/>
        </w:rPr>
        <w:t xml:space="preserve"> </w:t>
      </w:r>
      <w:r w:rsidRPr="00EC6E3F">
        <w:rPr>
          <w:rFonts w:ascii="Times New Roman" w:hAnsi="Times New Roman" w:cs="Times New Roman"/>
          <w:lang w:val="ru-RU"/>
        </w:rPr>
        <w:t>қалай</w:t>
      </w:r>
      <w:r w:rsidRPr="00EC6E3F">
        <w:rPr>
          <w:rFonts w:ascii="Times New Roman" w:hAnsi="Times New Roman" w:cs="Times New Roman"/>
        </w:rPr>
        <w:t xml:space="preserve"> </w:t>
      </w:r>
      <w:r w:rsidRPr="00EC6E3F">
        <w:rPr>
          <w:rFonts w:ascii="Times New Roman" w:hAnsi="Times New Roman" w:cs="Times New Roman"/>
          <w:lang w:val="ru-RU"/>
        </w:rPr>
        <w:t>қабылдағанын</w:t>
      </w:r>
      <w:r w:rsidRPr="00EC6E3F">
        <w:rPr>
          <w:rFonts w:ascii="Times New Roman" w:hAnsi="Times New Roman" w:cs="Times New Roman"/>
        </w:rPr>
        <w:t xml:space="preserve"> </w:t>
      </w:r>
      <w:r w:rsidRPr="00EC6E3F">
        <w:rPr>
          <w:rFonts w:ascii="Times New Roman" w:hAnsi="Times New Roman" w:cs="Times New Roman"/>
          <w:lang w:val="ru-RU"/>
        </w:rPr>
        <w:t>және</w:t>
      </w:r>
      <w:r w:rsidRPr="00EC6E3F">
        <w:rPr>
          <w:rFonts w:ascii="Times New Roman" w:hAnsi="Times New Roman" w:cs="Times New Roman"/>
        </w:rPr>
        <w:t xml:space="preserve"> </w:t>
      </w:r>
      <w:r w:rsidRPr="00EC6E3F">
        <w:rPr>
          <w:rFonts w:ascii="Times New Roman" w:hAnsi="Times New Roman" w:cs="Times New Roman"/>
          <w:lang w:val="ru-RU"/>
        </w:rPr>
        <w:t>оқуын</w:t>
      </w:r>
      <w:r w:rsidRPr="00EC6E3F">
        <w:rPr>
          <w:rFonts w:ascii="Times New Roman" w:hAnsi="Times New Roman" w:cs="Times New Roman"/>
        </w:rPr>
        <w:t xml:space="preserve"> </w:t>
      </w:r>
      <w:r w:rsidRPr="00EC6E3F">
        <w:rPr>
          <w:rFonts w:ascii="Times New Roman" w:hAnsi="Times New Roman" w:cs="Times New Roman"/>
          <w:lang w:val="ru-RU"/>
        </w:rPr>
        <w:t>аяқтау</w:t>
      </w:r>
      <w:r w:rsidRPr="00EC6E3F">
        <w:rPr>
          <w:rFonts w:ascii="Times New Roman" w:hAnsi="Times New Roman" w:cs="Times New Roman"/>
        </w:rPr>
        <w:t xml:space="preserve"> </w:t>
      </w:r>
      <w:r w:rsidRPr="00EC6E3F">
        <w:rPr>
          <w:rFonts w:ascii="Times New Roman" w:hAnsi="Times New Roman" w:cs="Times New Roman"/>
          <w:lang w:val="ru-RU"/>
        </w:rPr>
        <w:t>кезеңінде</w:t>
      </w:r>
      <w:r w:rsidRPr="00EC6E3F">
        <w:rPr>
          <w:rFonts w:ascii="Times New Roman" w:hAnsi="Times New Roman" w:cs="Times New Roman"/>
        </w:rPr>
        <w:t xml:space="preserve"> </w:t>
      </w:r>
      <w:r w:rsidRPr="00EC6E3F">
        <w:rPr>
          <w:rFonts w:ascii="Times New Roman" w:hAnsi="Times New Roman" w:cs="Times New Roman"/>
          <w:lang w:val="ru-RU"/>
        </w:rPr>
        <w:t>магистратурада</w:t>
      </w:r>
      <w:r w:rsidRPr="00EC6E3F">
        <w:rPr>
          <w:rFonts w:ascii="Times New Roman" w:hAnsi="Times New Roman" w:cs="Times New Roman"/>
        </w:rPr>
        <w:t xml:space="preserve"> </w:t>
      </w:r>
      <w:r w:rsidRPr="00EC6E3F">
        <w:rPr>
          <w:rFonts w:ascii="Times New Roman" w:hAnsi="Times New Roman" w:cs="Times New Roman"/>
          <w:lang w:val="ru-RU"/>
        </w:rPr>
        <w:t>білім</w:t>
      </w:r>
      <w:r w:rsidRPr="00EC6E3F">
        <w:rPr>
          <w:rFonts w:ascii="Times New Roman" w:hAnsi="Times New Roman" w:cs="Times New Roman"/>
        </w:rPr>
        <w:t xml:space="preserve"> </w:t>
      </w:r>
      <w:r w:rsidRPr="00EC6E3F">
        <w:rPr>
          <w:rFonts w:ascii="Times New Roman" w:hAnsi="Times New Roman" w:cs="Times New Roman"/>
          <w:lang w:val="ru-RU"/>
        </w:rPr>
        <w:t>жалғастыру</w:t>
      </w:r>
      <w:r w:rsidRPr="00EC6E3F">
        <w:rPr>
          <w:rFonts w:ascii="Times New Roman" w:hAnsi="Times New Roman" w:cs="Times New Roman"/>
        </w:rPr>
        <w:t xml:space="preserve"> </w:t>
      </w:r>
      <w:r w:rsidRPr="00EC6E3F">
        <w:rPr>
          <w:rFonts w:ascii="Times New Roman" w:hAnsi="Times New Roman" w:cs="Times New Roman"/>
          <w:lang w:val="ru-RU"/>
        </w:rPr>
        <w:t>ниеттерін</w:t>
      </w:r>
      <w:r w:rsidRPr="00EC6E3F">
        <w:rPr>
          <w:rFonts w:ascii="Times New Roman" w:hAnsi="Times New Roman" w:cs="Times New Roman"/>
        </w:rPr>
        <w:t xml:space="preserve"> </w:t>
      </w:r>
      <w:r w:rsidRPr="00EC6E3F">
        <w:rPr>
          <w:rFonts w:ascii="Times New Roman" w:hAnsi="Times New Roman" w:cs="Times New Roman"/>
          <w:lang w:val="ru-RU"/>
        </w:rPr>
        <w:t>қарастырады</w:t>
      </w:r>
      <w:r w:rsidRPr="00EC6E3F">
        <w:rPr>
          <w:rFonts w:ascii="Times New Roman" w:hAnsi="Times New Roman" w:cs="Times New Roman"/>
        </w:rPr>
        <w:t xml:space="preserve">. </w:t>
      </w:r>
      <w:r w:rsidRPr="00EC6E3F">
        <w:rPr>
          <w:rFonts w:ascii="Times New Roman" w:hAnsi="Times New Roman" w:cs="Times New Roman"/>
          <w:lang w:val="ru-RU"/>
        </w:rPr>
        <w:t>Зерттеулік</w:t>
      </w:r>
      <w:r w:rsidRPr="00EC6E3F">
        <w:rPr>
          <w:rFonts w:ascii="Times New Roman" w:hAnsi="Times New Roman" w:cs="Times New Roman"/>
        </w:rPr>
        <w:t xml:space="preserve"> </w:t>
      </w:r>
      <w:r w:rsidRPr="00EC6E3F">
        <w:rPr>
          <w:rFonts w:ascii="Times New Roman" w:hAnsi="Times New Roman" w:cs="Times New Roman"/>
          <w:lang w:val="ru-RU"/>
        </w:rPr>
        <w:t>даярлықты</w:t>
      </w:r>
      <w:r w:rsidRPr="00EC6E3F">
        <w:rPr>
          <w:rFonts w:ascii="Times New Roman" w:hAnsi="Times New Roman" w:cs="Times New Roman"/>
        </w:rPr>
        <w:t xml:space="preserve"> </w:t>
      </w:r>
      <w:r w:rsidRPr="00EC6E3F">
        <w:rPr>
          <w:rFonts w:ascii="Times New Roman" w:hAnsi="Times New Roman" w:cs="Times New Roman"/>
          <w:lang w:val="ru-RU"/>
        </w:rPr>
        <w:t>көпөлшемді</w:t>
      </w:r>
      <w:r w:rsidRPr="00EC6E3F">
        <w:rPr>
          <w:rFonts w:ascii="Times New Roman" w:hAnsi="Times New Roman" w:cs="Times New Roman"/>
        </w:rPr>
        <w:t xml:space="preserve"> </w:t>
      </w:r>
      <w:r w:rsidRPr="00EC6E3F">
        <w:rPr>
          <w:rFonts w:ascii="Times New Roman" w:hAnsi="Times New Roman" w:cs="Times New Roman"/>
          <w:lang w:val="ru-RU"/>
        </w:rPr>
        <w:t>құбылыс</w:t>
      </w:r>
      <w:r w:rsidRPr="00EC6E3F">
        <w:rPr>
          <w:rFonts w:ascii="Times New Roman" w:hAnsi="Times New Roman" w:cs="Times New Roman"/>
        </w:rPr>
        <w:t xml:space="preserve"> </w:t>
      </w:r>
      <w:r w:rsidRPr="00EC6E3F">
        <w:rPr>
          <w:rFonts w:ascii="Times New Roman" w:hAnsi="Times New Roman" w:cs="Times New Roman"/>
          <w:lang w:val="ru-RU"/>
        </w:rPr>
        <w:t>ретінде</w:t>
      </w:r>
      <w:r w:rsidRPr="00EC6E3F">
        <w:rPr>
          <w:rFonts w:ascii="Times New Roman" w:hAnsi="Times New Roman" w:cs="Times New Roman"/>
        </w:rPr>
        <w:t xml:space="preserve"> </w:t>
      </w:r>
      <w:r w:rsidRPr="00EC6E3F">
        <w:rPr>
          <w:rFonts w:ascii="Times New Roman" w:hAnsi="Times New Roman" w:cs="Times New Roman"/>
          <w:lang w:val="ru-RU"/>
        </w:rPr>
        <w:t>қарастыра</w:t>
      </w:r>
      <w:r w:rsidRPr="00EC6E3F">
        <w:rPr>
          <w:rFonts w:ascii="Times New Roman" w:hAnsi="Times New Roman" w:cs="Times New Roman"/>
        </w:rPr>
        <w:t xml:space="preserve"> </w:t>
      </w:r>
      <w:r w:rsidRPr="00EC6E3F">
        <w:rPr>
          <w:rFonts w:ascii="Times New Roman" w:hAnsi="Times New Roman" w:cs="Times New Roman"/>
          <w:lang w:val="ru-RU"/>
        </w:rPr>
        <w:t>отырып</w:t>
      </w:r>
      <w:r w:rsidRPr="00EC6E3F">
        <w:rPr>
          <w:rFonts w:ascii="Times New Roman" w:hAnsi="Times New Roman" w:cs="Times New Roman"/>
        </w:rPr>
        <w:t xml:space="preserve">, </w:t>
      </w:r>
      <w:r w:rsidRPr="00EC6E3F">
        <w:rPr>
          <w:rFonts w:ascii="Times New Roman" w:hAnsi="Times New Roman" w:cs="Times New Roman"/>
          <w:lang w:val="ru-RU"/>
        </w:rPr>
        <w:t>зерттеу</w:t>
      </w:r>
      <w:r w:rsidRPr="00EC6E3F">
        <w:rPr>
          <w:rFonts w:ascii="Times New Roman" w:hAnsi="Times New Roman" w:cs="Times New Roman"/>
        </w:rPr>
        <w:t xml:space="preserve"> </w:t>
      </w:r>
      <w:r w:rsidRPr="00EC6E3F">
        <w:rPr>
          <w:rFonts w:ascii="Times New Roman" w:hAnsi="Times New Roman" w:cs="Times New Roman"/>
          <w:lang w:val="ru-RU"/>
        </w:rPr>
        <w:t>студенттердің</w:t>
      </w:r>
      <w:r w:rsidRPr="00EC6E3F">
        <w:rPr>
          <w:rFonts w:ascii="Times New Roman" w:hAnsi="Times New Roman" w:cs="Times New Roman"/>
        </w:rPr>
        <w:t xml:space="preserve"> </w:t>
      </w:r>
      <w:r w:rsidRPr="00EC6E3F">
        <w:rPr>
          <w:rFonts w:ascii="Times New Roman" w:hAnsi="Times New Roman" w:cs="Times New Roman"/>
          <w:lang w:val="ru-RU"/>
        </w:rPr>
        <w:t>оқу</w:t>
      </w:r>
      <w:r w:rsidRPr="00EC6E3F">
        <w:rPr>
          <w:rFonts w:ascii="Times New Roman" w:hAnsi="Times New Roman" w:cs="Times New Roman"/>
        </w:rPr>
        <w:t xml:space="preserve"> </w:t>
      </w:r>
      <w:r w:rsidRPr="00EC6E3F">
        <w:rPr>
          <w:rFonts w:ascii="Times New Roman" w:hAnsi="Times New Roman" w:cs="Times New Roman"/>
          <w:lang w:val="ru-RU"/>
        </w:rPr>
        <w:t>мотивациясын</w:t>
      </w:r>
      <w:r w:rsidRPr="00EC6E3F">
        <w:rPr>
          <w:rFonts w:ascii="Times New Roman" w:hAnsi="Times New Roman" w:cs="Times New Roman"/>
        </w:rPr>
        <w:t xml:space="preserve">, </w:t>
      </w:r>
      <w:r w:rsidRPr="00EC6E3F">
        <w:rPr>
          <w:rFonts w:ascii="Times New Roman" w:hAnsi="Times New Roman" w:cs="Times New Roman"/>
          <w:lang w:val="ru-RU"/>
        </w:rPr>
        <w:t>зерттеу</w:t>
      </w:r>
      <w:r w:rsidRPr="00EC6E3F">
        <w:rPr>
          <w:rFonts w:ascii="Times New Roman" w:hAnsi="Times New Roman" w:cs="Times New Roman"/>
        </w:rPr>
        <w:t xml:space="preserve"> </w:t>
      </w:r>
      <w:r w:rsidRPr="00EC6E3F">
        <w:rPr>
          <w:rFonts w:ascii="Times New Roman" w:hAnsi="Times New Roman" w:cs="Times New Roman"/>
          <w:lang w:val="ru-RU"/>
        </w:rPr>
        <w:t>ортасын</w:t>
      </w:r>
      <w:r w:rsidRPr="00EC6E3F">
        <w:rPr>
          <w:rFonts w:ascii="Times New Roman" w:hAnsi="Times New Roman" w:cs="Times New Roman"/>
        </w:rPr>
        <w:t xml:space="preserve"> </w:t>
      </w:r>
      <w:r w:rsidRPr="00EC6E3F">
        <w:rPr>
          <w:rFonts w:ascii="Times New Roman" w:hAnsi="Times New Roman" w:cs="Times New Roman"/>
          <w:lang w:val="ru-RU"/>
        </w:rPr>
        <w:t>қабылдауын</w:t>
      </w:r>
      <w:r w:rsidRPr="00EC6E3F">
        <w:rPr>
          <w:rFonts w:ascii="Times New Roman" w:hAnsi="Times New Roman" w:cs="Times New Roman"/>
        </w:rPr>
        <w:t xml:space="preserve">, </w:t>
      </w:r>
      <w:r w:rsidRPr="00EC6E3F">
        <w:rPr>
          <w:rFonts w:ascii="Times New Roman" w:hAnsi="Times New Roman" w:cs="Times New Roman"/>
          <w:lang w:val="ru-RU"/>
        </w:rPr>
        <w:t>зерттеуге</w:t>
      </w:r>
      <w:r w:rsidRPr="00EC6E3F">
        <w:rPr>
          <w:rFonts w:ascii="Times New Roman" w:hAnsi="Times New Roman" w:cs="Times New Roman"/>
        </w:rPr>
        <w:t xml:space="preserve"> </w:t>
      </w:r>
      <w:r w:rsidRPr="00EC6E3F">
        <w:rPr>
          <w:rFonts w:ascii="Times New Roman" w:hAnsi="Times New Roman" w:cs="Times New Roman"/>
          <w:lang w:val="ru-RU"/>
        </w:rPr>
        <w:t>қатысты</w:t>
      </w:r>
      <w:r w:rsidRPr="00EC6E3F">
        <w:rPr>
          <w:rFonts w:ascii="Times New Roman" w:hAnsi="Times New Roman" w:cs="Times New Roman"/>
        </w:rPr>
        <w:t xml:space="preserve"> </w:t>
      </w:r>
      <w:r w:rsidRPr="00EC6E3F">
        <w:rPr>
          <w:rFonts w:ascii="Times New Roman" w:hAnsi="Times New Roman" w:cs="Times New Roman"/>
          <w:lang w:val="ru-RU"/>
        </w:rPr>
        <w:t>өзіндік</w:t>
      </w:r>
      <w:r w:rsidRPr="00EC6E3F">
        <w:rPr>
          <w:rFonts w:ascii="Times New Roman" w:hAnsi="Times New Roman" w:cs="Times New Roman"/>
        </w:rPr>
        <w:t xml:space="preserve"> </w:t>
      </w:r>
      <w:r w:rsidRPr="00EC6E3F">
        <w:rPr>
          <w:rFonts w:ascii="Times New Roman" w:hAnsi="Times New Roman" w:cs="Times New Roman"/>
          <w:lang w:val="ru-RU"/>
        </w:rPr>
        <w:t>тиімділігін</w:t>
      </w:r>
      <w:r w:rsidRPr="00EC6E3F">
        <w:rPr>
          <w:rFonts w:ascii="Times New Roman" w:hAnsi="Times New Roman" w:cs="Times New Roman"/>
        </w:rPr>
        <w:t xml:space="preserve">, </w:t>
      </w:r>
      <w:r w:rsidRPr="00EC6E3F">
        <w:rPr>
          <w:rFonts w:ascii="Times New Roman" w:hAnsi="Times New Roman" w:cs="Times New Roman"/>
          <w:lang w:val="ru-RU"/>
        </w:rPr>
        <w:t>зерттеу</w:t>
      </w:r>
      <w:r w:rsidRPr="00EC6E3F">
        <w:rPr>
          <w:rFonts w:ascii="Times New Roman" w:hAnsi="Times New Roman" w:cs="Times New Roman"/>
        </w:rPr>
        <w:t xml:space="preserve"> </w:t>
      </w:r>
      <w:r w:rsidRPr="00EC6E3F">
        <w:rPr>
          <w:rFonts w:ascii="Times New Roman" w:hAnsi="Times New Roman" w:cs="Times New Roman"/>
          <w:lang w:val="ru-RU"/>
        </w:rPr>
        <w:t>бағдарын</w:t>
      </w:r>
      <w:r w:rsidRPr="00EC6E3F">
        <w:rPr>
          <w:rFonts w:ascii="Times New Roman" w:hAnsi="Times New Roman" w:cs="Times New Roman"/>
        </w:rPr>
        <w:t xml:space="preserve"> </w:t>
      </w:r>
      <w:r w:rsidRPr="00EC6E3F">
        <w:rPr>
          <w:rFonts w:ascii="Times New Roman" w:hAnsi="Times New Roman" w:cs="Times New Roman"/>
          <w:lang w:val="ru-RU"/>
        </w:rPr>
        <w:t>және</w:t>
      </w:r>
      <w:r w:rsidRPr="00EC6E3F">
        <w:rPr>
          <w:rFonts w:ascii="Times New Roman" w:hAnsi="Times New Roman" w:cs="Times New Roman"/>
        </w:rPr>
        <w:t xml:space="preserve"> </w:t>
      </w:r>
      <w:r w:rsidRPr="00EC6E3F">
        <w:rPr>
          <w:rFonts w:ascii="Times New Roman" w:hAnsi="Times New Roman" w:cs="Times New Roman"/>
          <w:lang w:val="ru-RU"/>
        </w:rPr>
        <w:t>олардың</w:t>
      </w:r>
      <w:r w:rsidRPr="00EC6E3F">
        <w:rPr>
          <w:rFonts w:ascii="Times New Roman" w:hAnsi="Times New Roman" w:cs="Times New Roman"/>
        </w:rPr>
        <w:t xml:space="preserve"> </w:t>
      </w:r>
      <w:r w:rsidRPr="00EC6E3F">
        <w:rPr>
          <w:rFonts w:ascii="Times New Roman" w:hAnsi="Times New Roman" w:cs="Times New Roman"/>
          <w:lang w:val="ru-RU"/>
        </w:rPr>
        <w:t>қатысқан</w:t>
      </w:r>
      <w:r w:rsidRPr="00EC6E3F">
        <w:rPr>
          <w:rFonts w:ascii="Times New Roman" w:hAnsi="Times New Roman" w:cs="Times New Roman"/>
        </w:rPr>
        <w:t xml:space="preserve"> </w:t>
      </w:r>
      <w:r w:rsidRPr="00EC6E3F">
        <w:rPr>
          <w:rFonts w:ascii="Times New Roman" w:hAnsi="Times New Roman" w:cs="Times New Roman"/>
          <w:lang w:val="ru-RU"/>
        </w:rPr>
        <w:t>зерттеу</w:t>
      </w:r>
      <w:r w:rsidRPr="00EC6E3F">
        <w:rPr>
          <w:rFonts w:ascii="Times New Roman" w:hAnsi="Times New Roman" w:cs="Times New Roman"/>
        </w:rPr>
        <w:t xml:space="preserve"> </w:t>
      </w:r>
      <w:r w:rsidRPr="00EC6E3F">
        <w:rPr>
          <w:rFonts w:ascii="Times New Roman" w:hAnsi="Times New Roman" w:cs="Times New Roman"/>
          <w:lang w:val="ru-RU"/>
        </w:rPr>
        <w:t>түрлерін</w:t>
      </w:r>
      <w:r w:rsidRPr="00EC6E3F">
        <w:rPr>
          <w:rFonts w:ascii="Times New Roman" w:hAnsi="Times New Roman" w:cs="Times New Roman"/>
        </w:rPr>
        <w:t xml:space="preserve"> </w:t>
      </w:r>
      <w:r w:rsidRPr="00EC6E3F">
        <w:rPr>
          <w:rFonts w:ascii="Times New Roman" w:hAnsi="Times New Roman" w:cs="Times New Roman"/>
          <w:lang w:val="ru-RU"/>
        </w:rPr>
        <w:t>талдайды</w:t>
      </w:r>
      <w:r w:rsidRPr="00EC6E3F">
        <w:rPr>
          <w:rFonts w:ascii="Times New Roman" w:hAnsi="Times New Roman" w:cs="Times New Roman"/>
        </w:rPr>
        <w:t xml:space="preserve">. 2015 </w:t>
      </w:r>
      <w:r w:rsidRPr="00EC6E3F">
        <w:rPr>
          <w:rFonts w:ascii="Times New Roman" w:hAnsi="Times New Roman" w:cs="Times New Roman"/>
          <w:lang w:val="ru-RU"/>
        </w:rPr>
        <w:t>жылы</w:t>
      </w:r>
      <w:r w:rsidRPr="00EC6E3F">
        <w:rPr>
          <w:rFonts w:ascii="Times New Roman" w:hAnsi="Times New Roman" w:cs="Times New Roman"/>
        </w:rPr>
        <w:t xml:space="preserve"> </w:t>
      </w:r>
      <w:r w:rsidRPr="00EC6E3F">
        <w:rPr>
          <w:rFonts w:ascii="Times New Roman" w:hAnsi="Times New Roman" w:cs="Times New Roman"/>
          <w:lang w:val="ru-RU"/>
        </w:rPr>
        <w:t>НУ</w:t>
      </w:r>
      <w:r w:rsidRPr="00EC6E3F">
        <w:rPr>
          <w:rFonts w:ascii="Times New Roman" w:hAnsi="Times New Roman" w:cs="Times New Roman"/>
        </w:rPr>
        <w:t>-</w:t>
      </w:r>
      <w:r w:rsidRPr="00EC6E3F">
        <w:rPr>
          <w:rFonts w:ascii="Times New Roman" w:hAnsi="Times New Roman" w:cs="Times New Roman"/>
          <w:lang w:val="ru-RU"/>
        </w:rPr>
        <w:t>дың</w:t>
      </w:r>
      <w:r w:rsidRPr="00EC6E3F">
        <w:rPr>
          <w:rFonts w:ascii="Times New Roman" w:hAnsi="Times New Roman" w:cs="Times New Roman"/>
        </w:rPr>
        <w:t xml:space="preserve"> </w:t>
      </w:r>
      <w:r w:rsidRPr="00EC6E3F">
        <w:rPr>
          <w:rFonts w:ascii="Times New Roman" w:hAnsi="Times New Roman" w:cs="Times New Roman"/>
          <w:lang w:val="ru-RU"/>
        </w:rPr>
        <w:t>үш</w:t>
      </w:r>
      <w:r w:rsidRPr="00EC6E3F">
        <w:rPr>
          <w:rFonts w:ascii="Times New Roman" w:hAnsi="Times New Roman" w:cs="Times New Roman"/>
        </w:rPr>
        <w:t xml:space="preserve"> </w:t>
      </w:r>
      <w:r w:rsidRPr="00EC6E3F">
        <w:rPr>
          <w:rFonts w:ascii="Times New Roman" w:hAnsi="Times New Roman" w:cs="Times New Roman"/>
          <w:lang w:val="ru-RU"/>
        </w:rPr>
        <w:t>мектебінің</w:t>
      </w:r>
      <w:r w:rsidRPr="00EC6E3F">
        <w:rPr>
          <w:rFonts w:ascii="Times New Roman" w:hAnsi="Times New Roman" w:cs="Times New Roman"/>
        </w:rPr>
        <w:t xml:space="preserve"> </w:t>
      </w:r>
      <w:r w:rsidRPr="00EC6E3F">
        <w:rPr>
          <w:rFonts w:ascii="Times New Roman" w:hAnsi="Times New Roman" w:cs="Times New Roman"/>
          <w:lang w:val="ru-RU"/>
        </w:rPr>
        <w:t>соңғы</w:t>
      </w:r>
      <w:r w:rsidRPr="00EC6E3F">
        <w:rPr>
          <w:rFonts w:ascii="Times New Roman" w:hAnsi="Times New Roman" w:cs="Times New Roman"/>
        </w:rPr>
        <w:t xml:space="preserve"> </w:t>
      </w:r>
      <w:r w:rsidRPr="00EC6E3F">
        <w:rPr>
          <w:rFonts w:ascii="Times New Roman" w:hAnsi="Times New Roman" w:cs="Times New Roman"/>
          <w:lang w:val="ru-RU"/>
        </w:rPr>
        <w:t>курс</w:t>
      </w:r>
      <w:r w:rsidRPr="00EC6E3F">
        <w:rPr>
          <w:rFonts w:ascii="Times New Roman" w:hAnsi="Times New Roman" w:cs="Times New Roman"/>
        </w:rPr>
        <w:t xml:space="preserve"> </w:t>
      </w:r>
      <w:r w:rsidRPr="00EC6E3F">
        <w:rPr>
          <w:rFonts w:ascii="Times New Roman" w:hAnsi="Times New Roman" w:cs="Times New Roman"/>
          <w:lang w:val="ru-RU"/>
        </w:rPr>
        <w:t>студенттері</w:t>
      </w:r>
      <w:r w:rsidRPr="00EC6E3F">
        <w:rPr>
          <w:rFonts w:ascii="Times New Roman" w:hAnsi="Times New Roman" w:cs="Times New Roman"/>
        </w:rPr>
        <w:t xml:space="preserve"> </w:t>
      </w:r>
      <w:r w:rsidRPr="00EC6E3F">
        <w:rPr>
          <w:rFonts w:ascii="Times New Roman" w:hAnsi="Times New Roman" w:cs="Times New Roman"/>
          <w:lang w:val="ru-RU"/>
        </w:rPr>
        <w:t>арасында</w:t>
      </w:r>
      <w:r w:rsidRPr="00EC6E3F">
        <w:rPr>
          <w:rFonts w:ascii="Times New Roman" w:hAnsi="Times New Roman" w:cs="Times New Roman"/>
        </w:rPr>
        <w:t xml:space="preserve"> </w:t>
      </w:r>
      <w:r w:rsidRPr="00EC6E3F">
        <w:rPr>
          <w:rFonts w:ascii="Times New Roman" w:hAnsi="Times New Roman" w:cs="Times New Roman"/>
          <w:lang w:val="ru-RU"/>
        </w:rPr>
        <w:t>онлайн</w:t>
      </w:r>
      <w:r w:rsidRPr="00EC6E3F">
        <w:rPr>
          <w:rFonts w:ascii="Times New Roman" w:hAnsi="Times New Roman" w:cs="Times New Roman"/>
        </w:rPr>
        <w:t xml:space="preserve"> </w:t>
      </w:r>
      <w:r w:rsidRPr="00EC6E3F">
        <w:rPr>
          <w:rFonts w:ascii="Times New Roman" w:hAnsi="Times New Roman" w:cs="Times New Roman"/>
          <w:lang w:val="ru-RU"/>
        </w:rPr>
        <w:t>сауалнама</w:t>
      </w:r>
      <w:r w:rsidRPr="00EC6E3F">
        <w:rPr>
          <w:rFonts w:ascii="Times New Roman" w:hAnsi="Times New Roman" w:cs="Times New Roman"/>
        </w:rPr>
        <w:t xml:space="preserve"> </w:t>
      </w:r>
      <w:r w:rsidRPr="00EC6E3F">
        <w:rPr>
          <w:rFonts w:ascii="Times New Roman" w:hAnsi="Times New Roman" w:cs="Times New Roman"/>
          <w:lang w:val="ru-RU"/>
        </w:rPr>
        <w:t>жүргізіліп</w:t>
      </w:r>
      <w:r w:rsidRPr="00EC6E3F">
        <w:rPr>
          <w:rFonts w:ascii="Times New Roman" w:hAnsi="Times New Roman" w:cs="Times New Roman"/>
        </w:rPr>
        <w:t xml:space="preserve">, </w:t>
      </w:r>
      <w:r w:rsidRPr="00EC6E3F">
        <w:rPr>
          <w:rFonts w:ascii="Times New Roman" w:hAnsi="Times New Roman" w:cs="Times New Roman"/>
          <w:lang w:val="ru-RU"/>
        </w:rPr>
        <w:t>деректер</w:t>
      </w:r>
      <w:r w:rsidRPr="00EC6E3F">
        <w:rPr>
          <w:rFonts w:ascii="Times New Roman" w:hAnsi="Times New Roman" w:cs="Times New Roman"/>
        </w:rPr>
        <w:t xml:space="preserve"> </w:t>
      </w:r>
      <w:r w:rsidRPr="00EC6E3F">
        <w:rPr>
          <w:rFonts w:ascii="Times New Roman" w:hAnsi="Times New Roman" w:cs="Times New Roman"/>
          <w:lang w:val="ru-RU"/>
        </w:rPr>
        <w:t>сипаттамалық</w:t>
      </w:r>
      <w:r w:rsidRPr="00EC6E3F">
        <w:rPr>
          <w:rFonts w:ascii="Times New Roman" w:hAnsi="Times New Roman" w:cs="Times New Roman"/>
        </w:rPr>
        <w:t xml:space="preserve"> </w:t>
      </w:r>
      <w:r w:rsidRPr="00EC6E3F">
        <w:rPr>
          <w:rFonts w:ascii="Times New Roman" w:hAnsi="Times New Roman" w:cs="Times New Roman"/>
          <w:lang w:val="ru-RU"/>
        </w:rPr>
        <w:t>тұрғыда</w:t>
      </w:r>
      <w:r w:rsidRPr="00EC6E3F">
        <w:rPr>
          <w:rFonts w:ascii="Times New Roman" w:hAnsi="Times New Roman" w:cs="Times New Roman"/>
        </w:rPr>
        <w:t xml:space="preserve"> </w:t>
      </w:r>
      <w:r w:rsidRPr="00EC6E3F">
        <w:rPr>
          <w:rFonts w:ascii="Times New Roman" w:hAnsi="Times New Roman" w:cs="Times New Roman"/>
          <w:lang w:val="ru-RU"/>
        </w:rPr>
        <w:t>талданды</w:t>
      </w:r>
      <w:r w:rsidRPr="00EC6E3F">
        <w:rPr>
          <w:rFonts w:ascii="Times New Roman" w:hAnsi="Times New Roman" w:cs="Times New Roman"/>
        </w:rPr>
        <w:t xml:space="preserve">. </w:t>
      </w:r>
      <w:r w:rsidRPr="00EC6E3F">
        <w:rPr>
          <w:rFonts w:ascii="Times New Roman" w:hAnsi="Times New Roman" w:cs="Times New Roman"/>
          <w:lang w:val="ru-RU"/>
        </w:rPr>
        <w:t>Нәтижелер</w:t>
      </w:r>
      <w:r w:rsidRPr="00EC6E3F">
        <w:rPr>
          <w:rFonts w:ascii="Times New Roman" w:hAnsi="Times New Roman" w:cs="Times New Roman"/>
        </w:rPr>
        <w:t xml:space="preserve"> </w:t>
      </w:r>
      <w:r w:rsidRPr="00EC6E3F">
        <w:rPr>
          <w:rFonts w:ascii="Times New Roman" w:hAnsi="Times New Roman" w:cs="Times New Roman"/>
          <w:lang w:val="ru-RU"/>
        </w:rPr>
        <w:t>студенттердің</w:t>
      </w:r>
      <w:r w:rsidRPr="00EC6E3F">
        <w:rPr>
          <w:rFonts w:ascii="Times New Roman" w:hAnsi="Times New Roman" w:cs="Times New Roman"/>
        </w:rPr>
        <w:t xml:space="preserve"> </w:t>
      </w:r>
      <w:r w:rsidRPr="00EC6E3F">
        <w:rPr>
          <w:rFonts w:ascii="Times New Roman" w:hAnsi="Times New Roman" w:cs="Times New Roman"/>
          <w:lang w:val="ru-RU"/>
        </w:rPr>
        <w:t>жалпы</w:t>
      </w:r>
      <w:r w:rsidRPr="00EC6E3F">
        <w:rPr>
          <w:rFonts w:ascii="Times New Roman" w:hAnsi="Times New Roman" w:cs="Times New Roman"/>
        </w:rPr>
        <w:t xml:space="preserve"> </w:t>
      </w:r>
      <w:r w:rsidRPr="00EC6E3F">
        <w:rPr>
          <w:rFonts w:ascii="Times New Roman" w:hAnsi="Times New Roman" w:cs="Times New Roman"/>
          <w:lang w:val="ru-RU"/>
        </w:rPr>
        <w:lastRenderedPageBreak/>
        <w:t>алғанда</w:t>
      </w:r>
      <w:r w:rsidRPr="00EC6E3F">
        <w:rPr>
          <w:rFonts w:ascii="Times New Roman" w:hAnsi="Times New Roman" w:cs="Times New Roman"/>
        </w:rPr>
        <w:t xml:space="preserve"> </w:t>
      </w:r>
      <w:r w:rsidRPr="00EC6E3F">
        <w:rPr>
          <w:rFonts w:ascii="Times New Roman" w:hAnsi="Times New Roman" w:cs="Times New Roman"/>
          <w:lang w:val="ru-RU"/>
        </w:rPr>
        <w:t>жоғары</w:t>
      </w:r>
      <w:r w:rsidRPr="00EC6E3F">
        <w:rPr>
          <w:rFonts w:ascii="Times New Roman" w:hAnsi="Times New Roman" w:cs="Times New Roman"/>
        </w:rPr>
        <w:t xml:space="preserve"> </w:t>
      </w:r>
      <w:r w:rsidRPr="00EC6E3F">
        <w:rPr>
          <w:rFonts w:ascii="Times New Roman" w:hAnsi="Times New Roman" w:cs="Times New Roman"/>
          <w:lang w:val="ru-RU"/>
        </w:rPr>
        <w:t>мотивацияны</w:t>
      </w:r>
      <w:r w:rsidRPr="00EC6E3F">
        <w:rPr>
          <w:rFonts w:ascii="Times New Roman" w:hAnsi="Times New Roman" w:cs="Times New Roman"/>
        </w:rPr>
        <w:t xml:space="preserve">, </w:t>
      </w:r>
      <w:r w:rsidRPr="00EC6E3F">
        <w:rPr>
          <w:rFonts w:ascii="Times New Roman" w:hAnsi="Times New Roman" w:cs="Times New Roman"/>
          <w:lang w:val="ru-RU"/>
        </w:rPr>
        <w:t>зерттеуге</w:t>
      </w:r>
      <w:r w:rsidRPr="00EC6E3F">
        <w:rPr>
          <w:rFonts w:ascii="Times New Roman" w:hAnsi="Times New Roman" w:cs="Times New Roman"/>
        </w:rPr>
        <w:t xml:space="preserve"> </w:t>
      </w:r>
      <w:r w:rsidRPr="00EC6E3F">
        <w:rPr>
          <w:rFonts w:ascii="Times New Roman" w:hAnsi="Times New Roman" w:cs="Times New Roman"/>
          <w:lang w:val="ru-RU"/>
        </w:rPr>
        <w:t>қатысты</w:t>
      </w:r>
      <w:r w:rsidRPr="00EC6E3F">
        <w:rPr>
          <w:rFonts w:ascii="Times New Roman" w:hAnsi="Times New Roman" w:cs="Times New Roman"/>
        </w:rPr>
        <w:t xml:space="preserve"> </w:t>
      </w:r>
      <w:r w:rsidRPr="00EC6E3F">
        <w:rPr>
          <w:rFonts w:ascii="Times New Roman" w:hAnsi="Times New Roman" w:cs="Times New Roman"/>
          <w:lang w:val="ru-RU"/>
        </w:rPr>
        <w:t>дағдыларына</w:t>
      </w:r>
      <w:r w:rsidRPr="00EC6E3F">
        <w:rPr>
          <w:rFonts w:ascii="Times New Roman" w:hAnsi="Times New Roman" w:cs="Times New Roman"/>
        </w:rPr>
        <w:t xml:space="preserve"> </w:t>
      </w:r>
      <w:r w:rsidRPr="00EC6E3F">
        <w:rPr>
          <w:rFonts w:ascii="Times New Roman" w:hAnsi="Times New Roman" w:cs="Times New Roman"/>
          <w:lang w:val="ru-RU"/>
        </w:rPr>
        <w:t>сенімділікті</w:t>
      </w:r>
      <w:r w:rsidRPr="00EC6E3F">
        <w:rPr>
          <w:rFonts w:ascii="Times New Roman" w:hAnsi="Times New Roman" w:cs="Times New Roman"/>
        </w:rPr>
        <w:t xml:space="preserve"> </w:t>
      </w:r>
      <w:r w:rsidRPr="00EC6E3F">
        <w:rPr>
          <w:rFonts w:ascii="Times New Roman" w:hAnsi="Times New Roman" w:cs="Times New Roman"/>
          <w:lang w:val="ru-RU"/>
        </w:rPr>
        <w:t>және</w:t>
      </w:r>
      <w:r w:rsidRPr="00EC6E3F">
        <w:rPr>
          <w:rFonts w:ascii="Times New Roman" w:hAnsi="Times New Roman" w:cs="Times New Roman"/>
        </w:rPr>
        <w:t xml:space="preserve"> </w:t>
      </w:r>
      <w:r w:rsidRPr="00EC6E3F">
        <w:rPr>
          <w:rFonts w:ascii="Times New Roman" w:hAnsi="Times New Roman" w:cs="Times New Roman"/>
          <w:lang w:val="ru-RU"/>
        </w:rPr>
        <w:t>институционалдық</w:t>
      </w:r>
      <w:r w:rsidRPr="00EC6E3F">
        <w:rPr>
          <w:rFonts w:ascii="Times New Roman" w:hAnsi="Times New Roman" w:cs="Times New Roman"/>
        </w:rPr>
        <w:t xml:space="preserve"> </w:t>
      </w:r>
      <w:r w:rsidRPr="00EC6E3F">
        <w:rPr>
          <w:rFonts w:ascii="Times New Roman" w:hAnsi="Times New Roman" w:cs="Times New Roman"/>
          <w:lang w:val="ru-RU"/>
        </w:rPr>
        <w:t>зерттеулік</w:t>
      </w:r>
      <w:r w:rsidRPr="00EC6E3F">
        <w:rPr>
          <w:rFonts w:ascii="Times New Roman" w:hAnsi="Times New Roman" w:cs="Times New Roman"/>
        </w:rPr>
        <w:t xml:space="preserve"> </w:t>
      </w:r>
      <w:r w:rsidRPr="00EC6E3F">
        <w:rPr>
          <w:rFonts w:ascii="Times New Roman" w:hAnsi="Times New Roman" w:cs="Times New Roman"/>
          <w:lang w:val="ru-RU"/>
        </w:rPr>
        <w:t>қолдауды</w:t>
      </w:r>
      <w:r w:rsidRPr="00EC6E3F">
        <w:rPr>
          <w:rFonts w:ascii="Times New Roman" w:hAnsi="Times New Roman" w:cs="Times New Roman"/>
        </w:rPr>
        <w:t xml:space="preserve"> </w:t>
      </w:r>
      <w:r w:rsidRPr="00EC6E3F">
        <w:rPr>
          <w:rFonts w:ascii="Times New Roman" w:hAnsi="Times New Roman" w:cs="Times New Roman"/>
          <w:lang w:val="ru-RU"/>
        </w:rPr>
        <w:t>оң</w:t>
      </w:r>
      <w:r w:rsidRPr="00EC6E3F">
        <w:rPr>
          <w:rFonts w:ascii="Times New Roman" w:hAnsi="Times New Roman" w:cs="Times New Roman"/>
        </w:rPr>
        <w:t xml:space="preserve"> </w:t>
      </w:r>
      <w:r w:rsidRPr="00EC6E3F">
        <w:rPr>
          <w:rFonts w:ascii="Times New Roman" w:hAnsi="Times New Roman" w:cs="Times New Roman"/>
          <w:lang w:val="ru-RU"/>
        </w:rPr>
        <w:t>қабылдауды</w:t>
      </w:r>
      <w:r w:rsidRPr="00EC6E3F">
        <w:rPr>
          <w:rFonts w:ascii="Times New Roman" w:hAnsi="Times New Roman" w:cs="Times New Roman"/>
        </w:rPr>
        <w:t xml:space="preserve"> </w:t>
      </w:r>
      <w:r w:rsidRPr="00EC6E3F">
        <w:rPr>
          <w:rFonts w:ascii="Times New Roman" w:hAnsi="Times New Roman" w:cs="Times New Roman"/>
          <w:lang w:val="ru-RU"/>
        </w:rPr>
        <w:t>көрсеткенін</w:t>
      </w:r>
      <w:r w:rsidRPr="00EC6E3F">
        <w:rPr>
          <w:rFonts w:ascii="Times New Roman" w:hAnsi="Times New Roman" w:cs="Times New Roman"/>
        </w:rPr>
        <w:t xml:space="preserve"> </w:t>
      </w:r>
      <w:r w:rsidRPr="00EC6E3F">
        <w:rPr>
          <w:rFonts w:ascii="Times New Roman" w:hAnsi="Times New Roman" w:cs="Times New Roman"/>
          <w:lang w:val="ru-RU"/>
        </w:rPr>
        <w:t>аңғартады</w:t>
      </w:r>
      <w:r w:rsidRPr="00EC6E3F">
        <w:rPr>
          <w:rFonts w:ascii="Times New Roman" w:hAnsi="Times New Roman" w:cs="Times New Roman"/>
        </w:rPr>
        <w:t xml:space="preserve">. </w:t>
      </w:r>
      <w:r w:rsidRPr="00EC6E3F">
        <w:rPr>
          <w:rFonts w:ascii="Times New Roman" w:hAnsi="Times New Roman" w:cs="Times New Roman"/>
          <w:lang w:val="ru-RU"/>
        </w:rPr>
        <w:t>Респонденттердің</w:t>
      </w:r>
      <w:r w:rsidRPr="00EC6E3F">
        <w:rPr>
          <w:rFonts w:ascii="Times New Roman" w:hAnsi="Times New Roman" w:cs="Times New Roman"/>
        </w:rPr>
        <w:t xml:space="preserve"> </w:t>
      </w:r>
      <w:r w:rsidRPr="00EC6E3F">
        <w:rPr>
          <w:rFonts w:ascii="Times New Roman" w:hAnsi="Times New Roman" w:cs="Times New Roman"/>
          <w:lang w:val="ru-RU"/>
        </w:rPr>
        <w:t>басым</w:t>
      </w:r>
      <w:r w:rsidRPr="00EC6E3F">
        <w:rPr>
          <w:rFonts w:ascii="Times New Roman" w:hAnsi="Times New Roman" w:cs="Times New Roman"/>
        </w:rPr>
        <w:t xml:space="preserve"> </w:t>
      </w:r>
      <w:r w:rsidRPr="00EC6E3F">
        <w:rPr>
          <w:rFonts w:ascii="Times New Roman" w:hAnsi="Times New Roman" w:cs="Times New Roman"/>
          <w:lang w:val="ru-RU"/>
        </w:rPr>
        <w:t>бөлігі</w:t>
      </w:r>
      <w:r w:rsidRPr="00EC6E3F">
        <w:rPr>
          <w:rFonts w:ascii="Times New Roman" w:hAnsi="Times New Roman" w:cs="Times New Roman"/>
        </w:rPr>
        <w:t xml:space="preserve"> </w:t>
      </w:r>
      <w:r w:rsidRPr="00EC6E3F">
        <w:rPr>
          <w:rFonts w:ascii="Times New Roman" w:hAnsi="Times New Roman" w:cs="Times New Roman"/>
          <w:lang w:val="ru-RU"/>
        </w:rPr>
        <w:t>магистратурада</w:t>
      </w:r>
      <w:r w:rsidRPr="00EC6E3F">
        <w:rPr>
          <w:rFonts w:ascii="Times New Roman" w:hAnsi="Times New Roman" w:cs="Times New Roman"/>
        </w:rPr>
        <w:t xml:space="preserve"> </w:t>
      </w:r>
      <w:r w:rsidRPr="00EC6E3F">
        <w:rPr>
          <w:rFonts w:ascii="Times New Roman" w:hAnsi="Times New Roman" w:cs="Times New Roman"/>
          <w:lang w:val="ru-RU"/>
        </w:rPr>
        <w:t>оқуды</w:t>
      </w:r>
      <w:r w:rsidRPr="00EC6E3F">
        <w:rPr>
          <w:rFonts w:ascii="Times New Roman" w:hAnsi="Times New Roman" w:cs="Times New Roman"/>
        </w:rPr>
        <w:t xml:space="preserve"> </w:t>
      </w:r>
      <w:r w:rsidRPr="00EC6E3F">
        <w:rPr>
          <w:rFonts w:ascii="Times New Roman" w:hAnsi="Times New Roman" w:cs="Times New Roman"/>
          <w:lang w:val="ru-RU"/>
        </w:rPr>
        <w:t>жалғастыру</w:t>
      </w:r>
      <w:r w:rsidRPr="00EC6E3F">
        <w:rPr>
          <w:rFonts w:ascii="Times New Roman" w:hAnsi="Times New Roman" w:cs="Times New Roman"/>
        </w:rPr>
        <w:t xml:space="preserve"> </w:t>
      </w:r>
      <w:r w:rsidRPr="00EC6E3F">
        <w:rPr>
          <w:rFonts w:ascii="Times New Roman" w:hAnsi="Times New Roman" w:cs="Times New Roman"/>
          <w:lang w:val="ru-RU"/>
        </w:rPr>
        <w:t>ниеттерін</w:t>
      </w:r>
      <w:r w:rsidRPr="00EC6E3F">
        <w:rPr>
          <w:rFonts w:ascii="Times New Roman" w:hAnsi="Times New Roman" w:cs="Times New Roman"/>
        </w:rPr>
        <w:t xml:space="preserve"> </w:t>
      </w:r>
      <w:r w:rsidRPr="00EC6E3F">
        <w:rPr>
          <w:rFonts w:ascii="Times New Roman" w:hAnsi="Times New Roman" w:cs="Times New Roman"/>
          <w:lang w:val="ru-RU"/>
        </w:rPr>
        <w:t>білдірді</w:t>
      </w:r>
      <w:r w:rsidRPr="00EC6E3F">
        <w:rPr>
          <w:rFonts w:ascii="Times New Roman" w:hAnsi="Times New Roman" w:cs="Times New Roman"/>
        </w:rPr>
        <w:t xml:space="preserve">. </w:t>
      </w:r>
      <w:r w:rsidRPr="00EC6E3F">
        <w:rPr>
          <w:rFonts w:ascii="Times New Roman" w:hAnsi="Times New Roman" w:cs="Times New Roman"/>
          <w:lang w:val="ru-RU"/>
        </w:rPr>
        <w:t>Алайда</w:t>
      </w:r>
      <w:r w:rsidRPr="00EC6E3F">
        <w:rPr>
          <w:rFonts w:ascii="Times New Roman" w:hAnsi="Times New Roman" w:cs="Times New Roman"/>
        </w:rPr>
        <w:t xml:space="preserve">, </w:t>
      </w:r>
      <w:r w:rsidRPr="00EC6E3F">
        <w:rPr>
          <w:rFonts w:ascii="Times New Roman" w:hAnsi="Times New Roman" w:cs="Times New Roman"/>
          <w:lang w:val="ru-RU"/>
        </w:rPr>
        <w:t>зерттеу</w:t>
      </w:r>
      <w:r w:rsidRPr="00EC6E3F">
        <w:rPr>
          <w:rFonts w:ascii="Times New Roman" w:hAnsi="Times New Roman" w:cs="Times New Roman"/>
        </w:rPr>
        <w:t xml:space="preserve"> </w:t>
      </w:r>
      <w:r w:rsidRPr="00EC6E3F">
        <w:rPr>
          <w:rFonts w:ascii="Times New Roman" w:hAnsi="Times New Roman" w:cs="Times New Roman"/>
          <w:lang w:val="ru-RU"/>
        </w:rPr>
        <w:t>қауымдастығына</w:t>
      </w:r>
      <w:r w:rsidRPr="00EC6E3F">
        <w:rPr>
          <w:rFonts w:ascii="Times New Roman" w:hAnsi="Times New Roman" w:cs="Times New Roman"/>
        </w:rPr>
        <w:t xml:space="preserve"> </w:t>
      </w:r>
      <w:r w:rsidRPr="00EC6E3F">
        <w:rPr>
          <w:rFonts w:ascii="Times New Roman" w:hAnsi="Times New Roman" w:cs="Times New Roman"/>
          <w:lang w:val="ru-RU"/>
        </w:rPr>
        <w:t>тиесілілік</w:t>
      </w:r>
      <w:r w:rsidRPr="00EC6E3F">
        <w:rPr>
          <w:rFonts w:ascii="Times New Roman" w:hAnsi="Times New Roman" w:cs="Times New Roman"/>
        </w:rPr>
        <w:t xml:space="preserve"> </w:t>
      </w:r>
      <w:r w:rsidRPr="00EC6E3F">
        <w:rPr>
          <w:rFonts w:ascii="Times New Roman" w:hAnsi="Times New Roman" w:cs="Times New Roman"/>
          <w:lang w:val="ru-RU"/>
        </w:rPr>
        <w:t>сезімінің</w:t>
      </w:r>
      <w:r w:rsidRPr="00EC6E3F">
        <w:rPr>
          <w:rFonts w:ascii="Times New Roman" w:hAnsi="Times New Roman" w:cs="Times New Roman"/>
        </w:rPr>
        <w:t xml:space="preserve"> </w:t>
      </w:r>
      <w:r w:rsidRPr="00EC6E3F">
        <w:rPr>
          <w:rFonts w:ascii="Times New Roman" w:hAnsi="Times New Roman" w:cs="Times New Roman"/>
          <w:lang w:val="ru-RU"/>
        </w:rPr>
        <w:t>әлсіздігі</w:t>
      </w:r>
      <w:r w:rsidRPr="00EC6E3F">
        <w:rPr>
          <w:rFonts w:ascii="Times New Roman" w:hAnsi="Times New Roman" w:cs="Times New Roman"/>
        </w:rPr>
        <w:t xml:space="preserve"> </w:t>
      </w:r>
      <w:r w:rsidRPr="00EC6E3F">
        <w:rPr>
          <w:rFonts w:ascii="Times New Roman" w:hAnsi="Times New Roman" w:cs="Times New Roman"/>
          <w:lang w:val="ru-RU"/>
        </w:rPr>
        <w:t>және</w:t>
      </w:r>
      <w:r w:rsidRPr="00EC6E3F">
        <w:rPr>
          <w:rFonts w:ascii="Times New Roman" w:hAnsi="Times New Roman" w:cs="Times New Roman"/>
        </w:rPr>
        <w:t xml:space="preserve"> </w:t>
      </w:r>
      <w:r w:rsidRPr="00EC6E3F">
        <w:rPr>
          <w:rFonts w:ascii="Times New Roman" w:hAnsi="Times New Roman" w:cs="Times New Roman"/>
          <w:lang w:val="ru-RU"/>
        </w:rPr>
        <w:t>өзін</w:t>
      </w:r>
      <w:r w:rsidRPr="00EC6E3F">
        <w:rPr>
          <w:rFonts w:ascii="Times New Roman" w:hAnsi="Times New Roman" w:cs="Times New Roman"/>
        </w:rPr>
        <w:t>-</w:t>
      </w:r>
      <w:r w:rsidRPr="00EC6E3F">
        <w:rPr>
          <w:rFonts w:ascii="Times New Roman" w:hAnsi="Times New Roman" w:cs="Times New Roman"/>
          <w:lang w:val="ru-RU"/>
        </w:rPr>
        <w:t>өзі</w:t>
      </w:r>
      <w:r w:rsidRPr="00EC6E3F">
        <w:rPr>
          <w:rFonts w:ascii="Times New Roman" w:hAnsi="Times New Roman" w:cs="Times New Roman"/>
        </w:rPr>
        <w:t xml:space="preserve"> </w:t>
      </w:r>
      <w:r w:rsidRPr="00EC6E3F">
        <w:rPr>
          <w:rFonts w:ascii="Times New Roman" w:hAnsi="Times New Roman" w:cs="Times New Roman"/>
          <w:lang w:val="ru-RU"/>
        </w:rPr>
        <w:t>реттеу</w:t>
      </w:r>
      <w:r w:rsidRPr="00EC6E3F">
        <w:rPr>
          <w:rFonts w:ascii="Times New Roman" w:hAnsi="Times New Roman" w:cs="Times New Roman"/>
        </w:rPr>
        <w:t xml:space="preserve"> </w:t>
      </w:r>
      <w:r w:rsidRPr="00EC6E3F">
        <w:rPr>
          <w:rFonts w:ascii="Times New Roman" w:hAnsi="Times New Roman" w:cs="Times New Roman"/>
          <w:lang w:val="ru-RU"/>
        </w:rPr>
        <w:t>мен</w:t>
      </w:r>
      <w:r w:rsidRPr="00EC6E3F">
        <w:rPr>
          <w:rFonts w:ascii="Times New Roman" w:hAnsi="Times New Roman" w:cs="Times New Roman"/>
        </w:rPr>
        <w:t xml:space="preserve"> </w:t>
      </w:r>
      <w:r w:rsidRPr="00EC6E3F">
        <w:rPr>
          <w:rFonts w:ascii="Times New Roman" w:hAnsi="Times New Roman" w:cs="Times New Roman"/>
          <w:lang w:val="ru-RU"/>
        </w:rPr>
        <w:t>уақытты</w:t>
      </w:r>
      <w:r w:rsidRPr="00EC6E3F">
        <w:rPr>
          <w:rFonts w:ascii="Times New Roman" w:hAnsi="Times New Roman" w:cs="Times New Roman"/>
        </w:rPr>
        <w:t xml:space="preserve"> </w:t>
      </w:r>
      <w:r w:rsidRPr="00EC6E3F">
        <w:rPr>
          <w:rFonts w:ascii="Times New Roman" w:hAnsi="Times New Roman" w:cs="Times New Roman"/>
          <w:lang w:val="ru-RU"/>
        </w:rPr>
        <w:t>басқаруға</w:t>
      </w:r>
      <w:r w:rsidRPr="00EC6E3F">
        <w:rPr>
          <w:rFonts w:ascii="Times New Roman" w:hAnsi="Times New Roman" w:cs="Times New Roman"/>
        </w:rPr>
        <w:t xml:space="preserve"> </w:t>
      </w:r>
      <w:r w:rsidRPr="00EC6E3F">
        <w:rPr>
          <w:rFonts w:ascii="Times New Roman" w:hAnsi="Times New Roman" w:cs="Times New Roman"/>
          <w:lang w:val="ru-RU"/>
        </w:rPr>
        <w:t>байланысты</w:t>
      </w:r>
      <w:r w:rsidRPr="00EC6E3F">
        <w:rPr>
          <w:rFonts w:ascii="Times New Roman" w:hAnsi="Times New Roman" w:cs="Times New Roman"/>
        </w:rPr>
        <w:t xml:space="preserve"> </w:t>
      </w:r>
      <w:r w:rsidRPr="00EC6E3F">
        <w:rPr>
          <w:rFonts w:ascii="Times New Roman" w:hAnsi="Times New Roman" w:cs="Times New Roman"/>
          <w:lang w:val="ru-RU"/>
        </w:rPr>
        <w:t>қиындықтар</w:t>
      </w:r>
      <w:r w:rsidRPr="00EC6E3F">
        <w:rPr>
          <w:rFonts w:ascii="Times New Roman" w:hAnsi="Times New Roman" w:cs="Times New Roman"/>
        </w:rPr>
        <w:t xml:space="preserve"> </w:t>
      </w:r>
      <w:r w:rsidRPr="00EC6E3F">
        <w:rPr>
          <w:rFonts w:ascii="Times New Roman" w:hAnsi="Times New Roman" w:cs="Times New Roman"/>
          <w:lang w:val="ru-RU"/>
        </w:rPr>
        <w:t>байқалды</w:t>
      </w:r>
      <w:r w:rsidRPr="00EC6E3F">
        <w:rPr>
          <w:rFonts w:ascii="Times New Roman" w:hAnsi="Times New Roman" w:cs="Times New Roman"/>
        </w:rPr>
        <w:t xml:space="preserve">. </w:t>
      </w:r>
      <w:r w:rsidRPr="00EC6E3F">
        <w:rPr>
          <w:rFonts w:ascii="Times New Roman" w:hAnsi="Times New Roman" w:cs="Times New Roman"/>
          <w:lang w:val="ru-RU"/>
        </w:rPr>
        <w:t>Гендерлік</w:t>
      </w:r>
      <w:r w:rsidRPr="00EC6E3F">
        <w:rPr>
          <w:rFonts w:ascii="Times New Roman" w:hAnsi="Times New Roman" w:cs="Times New Roman"/>
        </w:rPr>
        <w:t xml:space="preserve"> </w:t>
      </w:r>
      <w:r w:rsidRPr="00EC6E3F">
        <w:rPr>
          <w:rFonts w:ascii="Times New Roman" w:hAnsi="Times New Roman" w:cs="Times New Roman"/>
          <w:lang w:val="ru-RU"/>
        </w:rPr>
        <w:t>немесе</w:t>
      </w:r>
      <w:r w:rsidRPr="00EC6E3F">
        <w:rPr>
          <w:rFonts w:ascii="Times New Roman" w:hAnsi="Times New Roman" w:cs="Times New Roman"/>
        </w:rPr>
        <w:t xml:space="preserve"> </w:t>
      </w:r>
      <w:r w:rsidRPr="00EC6E3F">
        <w:rPr>
          <w:rFonts w:ascii="Times New Roman" w:hAnsi="Times New Roman" w:cs="Times New Roman"/>
          <w:lang w:val="ru-RU"/>
        </w:rPr>
        <w:t>пәндік</w:t>
      </w:r>
      <w:r w:rsidRPr="00EC6E3F">
        <w:rPr>
          <w:rFonts w:ascii="Times New Roman" w:hAnsi="Times New Roman" w:cs="Times New Roman"/>
        </w:rPr>
        <w:t xml:space="preserve"> </w:t>
      </w:r>
      <w:r w:rsidRPr="00EC6E3F">
        <w:rPr>
          <w:rFonts w:ascii="Times New Roman" w:hAnsi="Times New Roman" w:cs="Times New Roman"/>
          <w:lang w:val="ru-RU"/>
        </w:rPr>
        <w:t>айырмашылықтар</w:t>
      </w:r>
      <w:r w:rsidRPr="00EC6E3F">
        <w:rPr>
          <w:rFonts w:ascii="Times New Roman" w:hAnsi="Times New Roman" w:cs="Times New Roman"/>
        </w:rPr>
        <w:t xml:space="preserve"> </w:t>
      </w:r>
      <w:r w:rsidRPr="00EC6E3F">
        <w:rPr>
          <w:rFonts w:ascii="Times New Roman" w:hAnsi="Times New Roman" w:cs="Times New Roman"/>
          <w:lang w:val="ru-RU"/>
        </w:rPr>
        <w:t>тұрғысынан</w:t>
      </w:r>
      <w:r w:rsidRPr="00EC6E3F">
        <w:rPr>
          <w:rFonts w:ascii="Times New Roman" w:hAnsi="Times New Roman" w:cs="Times New Roman"/>
        </w:rPr>
        <w:t xml:space="preserve"> </w:t>
      </w:r>
      <w:r w:rsidRPr="00EC6E3F">
        <w:rPr>
          <w:rFonts w:ascii="Times New Roman" w:hAnsi="Times New Roman" w:cs="Times New Roman"/>
          <w:lang w:val="ru-RU"/>
        </w:rPr>
        <w:t>зерттеулік</w:t>
      </w:r>
      <w:r w:rsidRPr="00EC6E3F">
        <w:rPr>
          <w:rFonts w:ascii="Times New Roman" w:hAnsi="Times New Roman" w:cs="Times New Roman"/>
        </w:rPr>
        <w:t xml:space="preserve"> </w:t>
      </w:r>
      <w:r w:rsidRPr="00EC6E3F">
        <w:rPr>
          <w:rFonts w:ascii="Times New Roman" w:hAnsi="Times New Roman" w:cs="Times New Roman"/>
          <w:lang w:val="ru-RU"/>
        </w:rPr>
        <w:t>даярлықты</w:t>
      </w:r>
      <w:r w:rsidRPr="00EC6E3F">
        <w:rPr>
          <w:rFonts w:ascii="Times New Roman" w:hAnsi="Times New Roman" w:cs="Times New Roman"/>
        </w:rPr>
        <w:t xml:space="preserve"> </w:t>
      </w:r>
      <w:r w:rsidRPr="00EC6E3F">
        <w:rPr>
          <w:rFonts w:ascii="Times New Roman" w:hAnsi="Times New Roman" w:cs="Times New Roman"/>
          <w:lang w:val="ru-RU"/>
        </w:rPr>
        <w:t>қабылдауда</w:t>
      </w:r>
      <w:r w:rsidRPr="00EC6E3F">
        <w:rPr>
          <w:rFonts w:ascii="Times New Roman" w:hAnsi="Times New Roman" w:cs="Times New Roman"/>
        </w:rPr>
        <w:t xml:space="preserve"> </w:t>
      </w:r>
      <w:r w:rsidRPr="00EC6E3F">
        <w:rPr>
          <w:rFonts w:ascii="Times New Roman" w:hAnsi="Times New Roman" w:cs="Times New Roman"/>
          <w:lang w:val="ru-RU"/>
        </w:rPr>
        <w:t>елеулі</w:t>
      </w:r>
      <w:r w:rsidRPr="00EC6E3F">
        <w:rPr>
          <w:rFonts w:ascii="Times New Roman" w:hAnsi="Times New Roman" w:cs="Times New Roman"/>
        </w:rPr>
        <w:t xml:space="preserve"> </w:t>
      </w:r>
      <w:r w:rsidRPr="00EC6E3F">
        <w:rPr>
          <w:rFonts w:ascii="Times New Roman" w:hAnsi="Times New Roman" w:cs="Times New Roman"/>
          <w:lang w:val="ru-RU"/>
        </w:rPr>
        <w:t>айырмашылықтар</w:t>
      </w:r>
      <w:r w:rsidRPr="00EC6E3F">
        <w:rPr>
          <w:rFonts w:ascii="Times New Roman" w:hAnsi="Times New Roman" w:cs="Times New Roman"/>
        </w:rPr>
        <w:t xml:space="preserve"> </w:t>
      </w:r>
      <w:r w:rsidRPr="00EC6E3F">
        <w:rPr>
          <w:rFonts w:ascii="Times New Roman" w:hAnsi="Times New Roman" w:cs="Times New Roman"/>
          <w:lang w:val="ru-RU"/>
        </w:rPr>
        <w:t>анықталмады</w:t>
      </w:r>
      <w:r w:rsidRPr="00EC6E3F">
        <w:rPr>
          <w:rFonts w:ascii="Times New Roman" w:hAnsi="Times New Roman" w:cs="Times New Roman"/>
        </w:rPr>
        <w:t xml:space="preserve">. </w:t>
      </w:r>
      <w:r w:rsidRPr="00EC6E3F">
        <w:rPr>
          <w:rFonts w:ascii="Times New Roman" w:hAnsi="Times New Roman" w:cs="Times New Roman"/>
          <w:lang w:val="ru-RU"/>
        </w:rPr>
        <w:t>Үлгінің</w:t>
      </w:r>
      <w:r w:rsidRPr="00EC6E3F">
        <w:rPr>
          <w:rFonts w:ascii="Times New Roman" w:hAnsi="Times New Roman" w:cs="Times New Roman"/>
        </w:rPr>
        <w:t xml:space="preserve"> </w:t>
      </w:r>
      <w:r w:rsidRPr="00EC6E3F">
        <w:rPr>
          <w:rFonts w:ascii="Times New Roman" w:hAnsi="Times New Roman" w:cs="Times New Roman"/>
          <w:lang w:val="ru-RU"/>
        </w:rPr>
        <w:t>шағындығы</w:t>
      </w:r>
      <w:r w:rsidRPr="00EC6E3F">
        <w:rPr>
          <w:rFonts w:ascii="Times New Roman" w:hAnsi="Times New Roman" w:cs="Times New Roman"/>
        </w:rPr>
        <w:t xml:space="preserve"> </w:t>
      </w:r>
      <w:r w:rsidRPr="00EC6E3F">
        <w:rPr>
          <w:rFonts w:ascii="Times New Roman" w:hAnsi="Times New Roman" w:cs="Times New Roman"/>
          <w:lang w:val="ru-RU"/>
        </w:rPr>
        <w:t>және</w:t>
      </w:r>
      <w:r w:rsidRPr="00EC6E3F">
        <w:rPr>
          <w:rFonts w:ascii="Times New Roman" w:hAnsi="Times New Roman" w:cs="Times New Roman"/>
        </w:rPr>
        <w:t xml:space="preserve"> </w:t>
      </w:r>
      <w:r w:rsidRPr="00EC6E3F">
        <w:rPr>
          <w:rFonts w:ascii="Times New Roman" w:hAnsi="Times New Roman" w:cs="Times New Roman"/>
          <w:lang w:val="ru-RU"/>
        </w:rPr>
        <w:t>өзіндік</w:t>
      </w:r>
      <w:r w:rsidRPr="00EC6E3F">
        <w:rPr>
          <w:rFonts w:ascii="Times New Roman" w:hAnsi="Times New Roman" w:cs="Times New Roman"/>
        </w:rPr>
        <w:t xml:space="preserve"> </w:t>
      </w:r>
      <w:r w:rsidRPr="00EC6E3F">
        <w:rPr>
          <w:rFonts w:ascii="Times New Roman" w:hAnsi="Times New Roman" w:cs="Times New Roman"/>
          <w:lang w:val="ru-RU"/>
        </w:rPr>
        <w:t>есеп</w:t>
      </w:r>
      <w:r w:rsidRPr="00EC6E3F">
        <w:rPr>
          <w:rFonts w:ascii="Times New Roman" w:hAnsi="Times New Roman" w:cs="Times New Roman"/>
        </w:rPr>
        <w:t xml:space="preserve"> </w:t>
      </w:r>
      <w:r w:rsidRPr="00EC6E3F">
        <w:rPr>
          <w:rFonts w:ascii="Times New Roman" w:hAnsi="Times New Roman" w:cs="Times New Roman"/>
          <w:lang w:val="ru-RU"/>
        </w:rPr>
        <w:t>беру</w:t>
      </w:r>
      <w:r w:rsidRPr="00EC6E3F">
        <w:rPr>
          <w:rFonts w:ascii="Times New Roman" w:hAnsi="Times New Roman" w:cs="Times New Roman"/>
        </w:rPr>
        <w:t xml:space="preserve"> </w:t>
      </w:r>
      <w:r w:rsidRPr="00EC6E3F">
        <w:rPr>
          <w:rFonts w:ascii="Times New Roman" w:hAnsi="Times New Roman" w:cs="Times New Roman"/>
          <w:lang w:val="ru-RU"/>
        </w:rPr>
        <w:t>деректерінің</w:t>
      </w:r>
      <w:r w:rsidRPr="00EC6E3F">
        <w:rPr>
          <w:rFonts w:ascii="Times New Roman" w:hAnsi="Times New Roman" w:cs="Times New Roman"/>
        </w:rPr>
        <w:t xml:space="preserve"> </w:t>
      </w:r>
      <w:r w:rsidRPr="00EC6E3F">
        <w:rPr>
          <w:rFonts w:ascii="Times New Roman" w:hAnsi="Times New Roman" w:cs="Times New Roman"/>
          <w:lang w:val="ru-RU"/>
        </w:rPr>
        <w:t>шектеулілігіне</w:t>
      </w:r>
      <w:r w:rsidRPr="00EC6E3F">
        <w:rPr>
          <w:rFonts w:ascii="Times New Roman" w:hAnsi="Times New Roman" w:cs="Times New Roman"/>
        </w:rPr>
        <w:t xml:space="preserve"> </w:t>
      </w:r>
      <w:r w:rsidRPr="00EC6E3F">
        <w:rPr>
          <w:rFonts w:ascii="Times New Roman" w:hAnsi="Times New Roman" w:cs="Times New Roman"/>
          <w:lang w:val="ru-RU"/>
        </w:rPr>
        <w:t>қарамастан</w:t>
      </w:r>
      <w:r w:rsidRPr="00EC6E3F">
        <w:rPr>
          <w:rFonts w:ascii="Times New Roman" w:hAnsi="Times New Roman" w:cs="Times New Roman"/>
        </w:rPr>
        <w:t xml:space="preserve">, </w:t>
      </w:r>
      <w:r w:rsidRPr="00EC6E3F">
        <w:rPr>
          <w:rFonts w:ascii="Times New Roman" w:hAnsi="Times New Roman" w:cs="Times New Roman"/>
          <w:lang w:val="ru-RU"/>
        </w:rPr>
        <w:t>бұл</w:t>
      </w:r>
      <w:r w:rsidRPr="00EC6E3F">
        <w:rPr>
          <w:rFonts w:ascii="Times New Roman" w:hAnsi="Times New Roman" w:cs="Times New Roman"/>
        </w:rPr>
        <w:t xml:space="preserve"> </w:t>
      </w:r>
      <w:r w:rsidRPr="00EC6E3F">
        <w:rPr>
          <w:rFonts w:ascii="Times New Roman" w:hAnsi="Times New Roman" w:cs="Times New Roman"/>
          <w:lang w:val="ru-RU"/>
        </w:rPr>
        <w:t>зерттеу</w:t>
      </w:r>
      <w:r w:rsidRPr="00EC6E3F">
        <w:rPr>
          <w:rFonts w:ascii="Times New Roman" w:hAnsi="Times New Roman" w:cs="Times New Roman"/>
        </w:rPr>
        <w:t xml:space="preserve"> </w:t>
      </w:r>
      <w:r w:rsidRPr="00EC6E3F">
        <w:rPr>
          <w:rFonts w:ascii="Times New Roman" w:hAnsi="Times New Roman" w:cs="Times New Roman"/>
          <w:lang w:val="ru-RU"/>
        </w:rPr>
        <w:t>Қазақстандағы</w:t>
      </w:r>
      <w:r w:rsidRPr="00EC6E3F">
        <w:rPr>
          <w:rFonts w:ascii="Times New Roman" w:hAnsi="Times New Roman" w:cs="Times New Roman"/>
        </w:rPr>
        <w:t xml:space="preserve"> </w:t>
      </w:r>
      <w:r w:rsidRPr="00EC6E3F">
        <w:rPr>
          <w:rFonts w:ascii="Times New Roman" w:hAnsi="Times New Roman" w:cs="Times New Roman"/>
          <w:lang w:val="ru-RU"/>
        </w:rPr>
        <w:t>бакалавр</w:t>
      </w:r>
      <w:r w:rsidRPr="00EC6E3F">
        <w:rPr>
          <w:rFonts w:ascii="Times New Roman" w:hAnsi="Times New Roman" w:cs="Times New Roman"/>
        </w:rPr>
        <w:t xml:space="preserve"> </w:t>
      </w:r>
      <w:r w:rsidRPr="00EC6E3F">
        <w:rPr>
          <w:rFonts w:ascii="Times New Roman" w:hAnsi="Times New Roman" w:cs="Times New Roman"/>
          <w:lang w:val="ru-RU"/>
        </w:rPr>
        <w:t>деңгейіндегі</w:t>
      </w:r>
      <w:r w:rsidRPr="00EC6E3F">
        <w:rPr>
          <w:rFonts w:ascii="Times New Roman" w:hAnsi="Times New Roman" w:cs="Times New Roman"/>
        </w:rPr>
        <w:t xml:space="preserve"> </w:t>
      </w:r>
      <w:r w:rsidRPr="00EC6E3F">
        <w:rPr>
          <w:rFonts w:ascii="Times New Roman" w:hAnsi="Times New Roman" w:cs="Times New Roman"/>
          <w:lang w:val="ru-RU"/>
        </w:rPr>
        <w:t>зерттеулік</w:t>
      </w:r>
      <w:r w:rsidRPr="00EC6E3F">
        <w:rPr>
          <w:rFonts w:ascii="Times New Roman" w:hAnsi="Times New Roman" w:cs="Times New Roman"/>
        </w:rPr>
        <w:t xml:space="preserve"> </w:t>
      </w:r>
      <w:r w:rsidRPr="00EC6E3F">
        <w:rPr>
          <w:rFonts w:ascii="Times New Roman" w:hAnsi="Times New Roman" w:cs="Times New Roman"/>
          <w:lang w:val="ru-RU"/>
        </w:rPr>
        <w:t>әлеуеттің</w:t>
      </w:r>
      <w:r w:rsidRPr="00EC6E3F">
        <w:rPr>
          <w:rFonts w:ascii="Times New Roman" w:hAnsi="Times New Roman" w:cs="Times New Roman"/>
        </w:rPr>
        <w:t xml:space="preserve"> </w:t>
      </w:r>
      <w:r w:rsidRPr="00EC6E3F">
        <w:rPr>
          <w:rFonts w:ascii="Times New Roman" w:hAnsi="Times New Roman" w:cs="Times New Roman"/>
          <w:lang w:val="ru-RU"/>
        </w:rPr>
        <w:t>қалыптасуының</w:t>
      </w:r>
      <w:r w:rsidRPr="00EC6E3F">
        <w:rPr>
          <w:rFonts w:ascii="Times New Roman" w:hAnsi="Times New Roman" w:cs="Times New Roman"/>
        </w:rPr>
        <w:t xml:space="preserve"> </w:t>
      </w:r>
      <w:r w:rsidRPr="00EC6E3F">
        <w:rPr>
          <w:rFonts w:ascii="Times New Roman" w:hAnsi="Times New Roman" w:cs="Times New Roman"/>
          <w:lang w:val="ru-RU"/>
        </w:rPr>
        <w:t>ерте</w:t>
      </w:r>
      <w:r w:rsidRPr="00EC6E3F">
        <w:rPr>
          <w:rFonts w:ascii="Times New Roman" w:hAnsi="Times New Roman" w:cs="Times New Roman"/>
        </w:rPr>
        <w:t xml:space="preserve"> </w:t>
      </w:r>
      <w:r w:rsidRPr="00EC6E3F">
        <w:rPr>
          <w:rFonts w:ascii="Times New Roman" w:hAnsi="Times New Roman" w:cs="Times New Roman"/>
          <w:lang w:val="ru-RU"/>
        </w:rPr>
        <w:t>кезеңін</w:t>
      </w:r>
      <w:r w:rsidRPr="00EC6E3F">
        <w:rPr>
          <w:rFonts w:ascii="Times New Roman" w:hAnsi="Times New Roman" w:cs="Times New Roman"/>
        </w:rPr>
        <w:t xml:space="preserve"> </w:t>
      </w:r>
      <w:r w:rsidRPr="00EC6E3F">
        <w:rPr>
          <w:rFonts w:ascii="Times New Roman" w:hAnsi="Times New Roman" w:cs="Times New Roman"/>
          <w:lang w:val="ru-RU"/>
        </w:rPr>
        <w:t>құжаттап</w:t>
      </w:r>
      <w:r w:rsidRPr="00EC6E3F">
        <w:rPr>
          <w:rFonts w:ascii="Times New Roman" w:hAnsi="Times New Roman" w:cs="Times New Roman"/>
        </w:rPr>
        <w:t xml:space="preserve">, </w:t>
      </w:r>
      <w:r w:rsidRPr="00EC6E3F">
        <w:rPr>
          <w:rFonts w:ascii="Times New Roman" w:hAnsi="Times New Roman" w:cs="Times New Roman"/>
          <w:lang w:val="ru-RU"/>
        </w:rPr>
        <w:t>зерттеуге</w:t>
      </w:r>
      <w:r w:rsidRPr="00EC6E3F">
        <w:rPr>
          <w:rFonts w:ascii="Times New Roman" w:hAnsi="Times New Roman" w:cs="Times New Roman"/>
        </w:rPr>
        <w:t xml:space="preserve"> </w:t>
      </w:r>
      <w:r w:rsidRPr="00EC6E3F">
        <w:rPr>
          <w:rFonts w:ascii="Times New Roman" w:hAnsi="Times New Roman" w:cs="Times New Roman"/>
          <w:lang w:val="ru-RU"/>
        </w:rPr>
        <w:t>дайын</w:t>
      </w:r>
      <w:r w:rsidRPr="00EC6E3F">
        <w:rPr>
          <w:rFonts w:ascii="Times New Roman" w:hAnsi="Times New Roman" w:cs="Times New Roman"/>
        </w:rPr>
        <w:t xml:space="preserve"> </w:t>
      </w:r>
      <w:r w:rsidRPr="00EC6E3F">
        <w:rPr>
          <w:rFonts w:ascii="Times New Roman" w:hAnsi="Times New Roman" w:cs="Times New Roman"/>
          <w:lang w:val="ru-RU"/>
        </w:rPr>
        <w:t>түлектерді</w:t>
      </w:r>
      <w:r w:rsidRPr="00EC6E3F">
        <w:rPr>
          <w:rFonts w:ascii="Times New Roman" w:hAnsi="Times New Roman" w:cs="Times New Roman"/>
        </w:rPr>
        <w:t xml:space="preserve"> </w:t>
      </w:r>
      <w:r w:rsidRPr="00EC6E3F">
        <w:rPr>
          <w:rFonts w:ascii="Times New Roman" w:hAnsi="Times New Roman" w:cs="Times New Roman"/>
          <w:lang w:val="ru-RU"/>
        </w:rPr>
        <w:t>даярлау</w:t>
      </w:r>
      <w:r w:rsidRPr="00EC6E3F">
        <w:rPr>
          <w:rFonts w:ascii="Times New Roman" w:hAnsi="Times New Roman" w:cs="Times New Roman"/>
        </w:rPr>
        <w:t xml:space="preserve"> </w:t>
      </w:r>
      <w:r w:rsidRPr="00EC6E3F">
        <w:rPr>
          <w:rFonts w:ascii="Times New Roman" w:hAnsi="Times New Roman" w:cs="Times New Roman"/>
          <w:lang w:val="ru-RU"/>
        </w:rPr>
        <w:t>жөніндегі</w:t>
      </w:r>
      <w:r w:rsidRPr="00EC6E3F">
        <w:rPr>
          <w:rFonts w:ascii="Times New Roman" w:hAnsi="Times New Roman" w:cs="Times New Roman"/>
        </w:rPr>
        <w:t xml:space="preserve"> </w:t>
      </w:r>
      <w:r w:rsidRPr="00EC6E3F">
        <w:rPr>
          <w:rFonts w:ascii="Times New Roman" w:hAnsi="Times New Roman" w:cs="Times New Roman"/>
          <w:lang w:val="ru-RU"/>
        </w:rPr>
        <w:t>ұлттық</w:t>
      </w:r>
      <w:r w:rsidRPr="00EC6E3F">
        <w:rPr>
          <w:rFonts w:ascii="Times New Roman" w:hAnsi="Times New Roman" w:cs="Times New Roman"/>
        </w:rPr>
        <w:t xml:space="preserve"> </w:t>
      </w:r>
      <w:r w:rsidRPr="00EC6E3F">
        <w:rPr>
          <w:rFonts w:ascii="Times New Roman" w:hAnsi="Times New Roman" w:cs="Times New Roman"/>
          <w:lang w:val="ru-RU"/>
        </w:rPr>
        <w:t>амбициялардың</w:t>
      </w:r>
      <w:r w:rsidRPr="00EC6E3F">
        <w:rPr>
          <w:rFonts w:ascii="Times New Roman" w:hAnsi="Times New Roman" w:cs="Times New Roman"/>
        </w:rPr>
        <w:t xml:space="preserve"> </w:t>
      </w:r>
      <w:r w:rsidRPr="00EC6E3F">
        <w:rPr>
          <w:rFonts w:ascii="Times New Roman" w:hAnsi="Times New Roman" w:cs="Times New Roman"/>
          <w:lang w:val="ru-RU"/>
        </w:rPr>
        <w:t>бір</w:t>
      </w:r>
      <w:r w:rsidRPr="00EC6E3F">
        <w:rPr>
          <w:rFonts w:ascii="Times New Roman" w:hAnsi="Times New Roman" w:cs="Times New Roman"/>
        </w:rPr>
        <w:t xml:space="preserve"> </w:t>
      </w:r>
      <w:r w:rsidRPr="00EC6E3F">
        <w:rPr>
          <w:rFonts w:ascii="Times New Roman" w:hAnsi="Times New Roman" w:cs="Times New Roman"/>
          <w:lang w:val="ru-RU"/>
        </w:rPr>
        <w:t>университет</w:t>
      </w:r>
      <w:r w:rsidRPr="00EC6E3F">
        <w:rPr>
          <w:rFonts w:ascii="Times New Roman" w:hAnsi="Times New Roman" w:cs="Times New Roman"/>
        </w:rPr>
        <w:t xml:space="preserve"> </w:t>
      </w:r>
      <w:r w:rsidRPr="00EC6E3F">
        <w:rPr>
          <w:rFonts w:ascii="Times New Roman" w:hAnsi="Times New Roman" w:cs="Times New Roman"/>
          <w:lang w:val="ru-RU"/>
        </w:rPr>
        <w:t>шеңберінде</w:t>
      </w:r>
      <w:r w:rsidRPr="00EC6E3F">
        <w:rPr>
          <w:rFonts w:ascii="Times New Roman" w:hAnsi="Times New Roman" w:cs="Times New Roman"/>
        </w:rPr>
        <w:t xml:space="preserve"> </w:t>
      </w:r>
      <w:r w:rsidRPr="00EC6E3F">
        <w:rPr>
          <w:rFonts w:ascii="Times New Roman" w:hAnsi="Times New Roman" w:cs="Times New Roman"/>
          <w:lang w:val="ru-RU"/>
        </w:rPr>
        <w:t>қалай</w:t>
      </w:r>
      <w:r w:rsidRPr="00EC6E3F">
        <w:rPr>
          <w:rFonts w:ascii="Times New Roman" w:hAnsi="Times New Roman" w:cs="Times New Roman"/>
        </w:rPr>
        <w:t xml:space="preserve"> </w:t>
      </w:r>
      <w:r w:rsidRPr="00EC6E3F">
        <w:rPr>
          <w:rFonts w:ascii="Times New Roman" w:hAnsi="Times New Roman" w:cs="Times New Roman"/>
          <w:lang w:val="ru-RU"/>
        </w:rPr>
        <w:t>жүзеге</w:t>
      </w:r>
      <w:r w:rsidRPr="00EC6E3F">
        <w:rPr>
          <w:rFonts w:ascii="Times New Roman" w:hAnsi="Times New Roman" w:cs="Times New Roman"/>
        </w:rPr>
        <w:t xml:space="preserve"> </w:t>
      </w:r>
      <w:r w:rsidRPr="00EC6E3F">
        <w:rPr>
          <w:rFonts w:ascii="Times New Roman" w:hAnsi="Times New Roman" w:cs="Times New Roman"/>
          <w:lang w:val="ru-RU"/>
        </w:rPr>
        <w:t>асып</w:t>
      </w:r>
      <w:r w:rsidRPr="00EC6E3F">
        <w:rPr>
          <w:rFonts w:ascii="Times New Roman" w:hAnsi="Times New Roman" w:cs="Times New Roman"/>
        </w:rPr>
        <w:t xml:space="preserve">, </w:t>
      </w:r>
      <w:r w:rsidRPr="00EC6E3F">
        <w:rPr>
          <w:rFonts w:ascii="Times New Roman" w:hAnsi="Times New Roman" w:cs="Times New Roman"/>
          <w:lang w:val="ru-RU"/>
        </w:rPr>
        <w:t>студенттердің</w:t>
      </w:r>
      <w:r w:rsidRPr="00EC6E3F">
        <w:rPr>
          <w:rFonts w:ascii="Times New Roman" w:hAnsi="Times New Roman" w:cs="Times New Roman"/>
        </w:rPr>
        <w:t xml:space="preserve"> </w:t>
      </w:r>
      <w:r w:rsidRPr="00EC6E3F">
        <w:rPr>
          <w:rFonts w:ascii="Times New Roman" w:hAnsi="Times New Roman" w:cs="Times New Roman"/>
          <w:lang w:val="ru-RU"/>
        </w:rPr>
        <w:t>академиялық</w:t>
      </w:r>
      <w:r w:rsidRPr="00EC6E3F">
        <w:rPr>
          <w:rFonts w:ascii="Times New Roman" w:hAnsi="Times New Roman" w:cs="Times New Roman"/>
        </w:rPr>
        <w:t xml:space="preserve"> </w:t>
      </w:r>
      <w:r w:rsidRPr="00EC6E3F">
        <w:rPr>
          <w:rFonts w:ascii="Times New Roman" w:hAnsi="Times New Roman" w:cs="Times New Roman"/>
          <w:lang w:val="ru-RU"/>
        </w:rPr>
        <w:t>тәжірибелерінде</w:t>
      </w:r>
      <w:r w:rsidRPr="00EC6E3F">
        <w:rPr>
          <w:rFonts w:ascii="Times New Roman" w:hAnsi="Times New Roman" w:cs="Times New Roman"/>
        </w:rPr>
        <w:t xml:space="preserve"> </w:t>
      </w:r>
      <w:r w:rsidRPr="00EC6E3F">
        <w:rPr>
          <w:rFonts w:ascii="Times New Roman" w:hAnsi="Times New Roman" w:cs="Times New Roman"/>
          <w:lang w:val="ru-RU"/>
        </w:rPr>
        <w:t>қалай</w:t>
      </w:r>
      <w:r w:rsidRPr="00EC6E3F">
        <w:rPr>
          <w:rFonts w:ascii="Times New Roman" w:hAnsi="Times New Roman" w:cs="Times New Roman"/>
        </w:rPr>
        <w:t xml:space="preserve"> </w:t>
      </w:r>
      <w:r w:rsidRPr="00EC6E3F">
        <w:rPr>
          <w:rFonts w:ascii="Times New Roman" w:hAnsi="Times New Roman" w:cs="Times New Roman"/>
          <w:lang w:val="ru-RU"/>
        </w:rPr>
        <w:t>көрініс</w:t>
      </w:r>
      <w:r w:rsidRPr="00EC6E3F">
        <w:rPr>
          <w:rFonts w:ascii="Times New Roman" w:hAnsi="Times New Roman" w:cs="Times New Roman"/>
        </w:rPr>
        <w:t xml:space="preserve"> </w:t>
      </w:r>
      <w:r w:rsidRPr="00EC6E3F">
        <w:rPr>
          <w:rFonts w:ascii="Times New Roman" w:hAnsi="Times New Roman" w:cs="Times New Roman"/>
          <w:lang w:val="ru-RU"/>
        </w:rPr>
        <w:t>табатыны</w:t>
      </w:r>
      <w:r w:rsidRPr="00EC6E3F">
        <w:rPr>
          <w:rFonts w:ascii="Times New Roman" w:hAnsi="Times New Roman" w:cs="Times New Roman"/>
        </w:rPr>
        <w:t xml:space="preserve"> </w:t>
      </w:r>
      <w:r w:rsidRPr="00EC6E3F">
        <w:rPr>
          <w:rFonts w:ascii="Times New Roman" w:hAnsi="Times New Roman" w:cs="Times New Roman"/>
          <w:lang w:val="ru-RU"/>
        </w:rPr>
        <w:t>туралы</w:t>
      </w:r>
      <w:r w:rsidRPr="00EC6E3F">
        <w:rPr>
          <w:rFonts w:ascii="Times New Roman" w:hAnsi="Times New Roman" w:cs="Times New Roman"/>
        </w:rPr>
        <w:t xml:space="preserve"> </w:t>
      </w:r>
      <w:r w:rsidRPr="00EC6E3F">
        <w:rPr>
          <w:rFonts w:ascii="Times New Roman" w:hAnsi="Times New Roman" w:cs="Times New Roman"/>
          <w:lang w:val="ru-RU"/>
        </w:rPr>
        <w:t>бастапқы</w:t>
      </w:r>
      <w:r w:rsidRPr="00EC6E3F">
        <w:rPr>
          <w:rFonts w:ascii="Times New Roman" w:hAnsi="Times New Roman" w:cs="Times New Roman"/>
        </w:rPr>
        <w:t xml:space="preserve"> </w:t>
      </w:r>
      <w:r w:rsidRPr="00EC6E3F">
        <w:rPr>
          <w:rFonts w:ascii="Times New Roman" w:hAnsi="Times New Roman" w:cs="Times New Roman"/>
          <w:lang w:val="ru-RU"/>
        </w:rPr>
        <w:t>көрініс</w:t>
      </w:r>
      <w:r w:rsidRPr="00EC6E3F">
        <w:rPr>
          <w:rFonts w:ascii="Times New Roman" w:hAnsi="Times New Roman" w:cs="Times New Roman"/>
        </w:rPr>
        <w:t xml:space="preserve"> </w:t>
      </w:r>
      <w:r w:rsidRPr="00EC6E3F">
        <w:rPr>
          <w:rFonts w:ascii="Times New Roman" w:hAnsi="Times New Roman" w:cs="Times New Roman"/>
          <w:lang w:val="ru-RU"/>
        </w:rPr>
        <w:t>ұсына</w:t>
      </w:r>
      <w:r w:rsidRPr="00EC6E3F">
        <w:rPr>
          <w:rFonts w:ascii="Times New Roman" w:hAnsi="Times New Roman" w:cs="Times New Roman"/>
        </w:rPr>
        <w:t xml:space="preserve"> </w:t>
      </w:r>
      <w:r w:rsidRPr="00EC6E3F">
        <w:rPr>
          <w:rFonts w:ascii="Times New Roman" w:hAnsi="Times New Roman" w:cs="Times New Roman"/>
          <w:lang w:val="ru-RU"/>
        </w:rPr>
        <w:t>отырып</w:t>
      </w:r>
      <w:r w:rsidRPr="00EC6E3F">
        <w:rPr>
          <w:rFonts w:ascii="Times New Roman" w:hAnsi="Times New Roman" w:cs="Times New Roman"/>
        </w:rPr>
        <w:t xml:space="preserve">, </w:t>
      </w:r>
      <w:r w:rsidRPr="00EC6E3F">
        <w:rPr>
          <w:rFonts w:ascii="Times New Roman" w:hAnsi="Times New Roman" w:cs="Times New Roman"/>
          <w:lang w:val="ru-RU"/>
        </w:rPr>
        <w:t>жоғары</w:t>
      </w:r>
      <w:r w:rsidRPr="00EC6E3F">
        <w:rPr>
          <w:rFonts w:ascii="Times New Roman" w:hAnsi="Times New Roman" w:cs="Times New Roman"/>
        </w:rPr>
        <w:t xml:space="preserve"> </w:t>
      </w:r>
      <w:r w:rsidRPr="00EC6E3F">
        <w:rPr>
          <w:rFonts w:ascii="Times New Roman" w:hAnsi="Times New Roman" w:cs="Times New Roman"/>
          <w:lang w:val="ru-RU"/>
        </w:rPr>
        <w:t>білім</w:t>
      </w:r>
      <w:r w:rsidRPr="00EC6E3F">
        <w:rPr>
          <w:rFonts w:ascii="Times New Roman" w:hAnsi="Times New Roman" w:cs="Times New Roman"/>
        </w:rPr>
        <w:t xml:space="preserve"> </w:t>
      </w:r>
      <w:r w:rsidRPr="00EC6E3F">
        <w:rPr>
          <w:rFonts w:ascii="Times New Roman" w:hAnsi="Times New Roman" w:cs="Times New Roman"/>
          <w:lang w:val="ru-RU"/>
        </w:rPr>
        <w:t>беру</w:t>
      </w:r>
      <w:r w:rsidRPr="00EC6E3F">
        <w:rPr>
          <w:rFonts w:ascii="Times New Roman" w:hAnsi="Times New Roman" w:cs="Times New Roman"/>
        </w:rPr>
        <w:t xml:space="preserve"> </w:t>
      </w:r>
      <w:r w:rsidRPr="00EC6E3F">
        <w:rPr>
          <w:rFonts w:ascii="Times New Roman" w:hAnsi="Times New Roman" w:cs="Times New Roman"/>
          <w:lang w:val="ru-RU"/>
        </w:rPr>
        <w:t>жөніндегі</w:t>
      </w:r>
      <w:r w:rsidRPr="00EC6E3F">
        <w:rPr>
          <w:rFonts w:ascii="Times New Roman" w:hAnsi="Times New Roman" w:cs="Times New Roman"/>
        </w:rPr>
        <w:t xml:space="preserve"> </w:t>
      </w:r>
      <w:r w:rsidRPr="00EC6E3F">
        <w:rPr>
          <w:rFonts w:ascii="Times New Roman" w:hAnsi="Times New Roman" w:cs="Times New Roman"/>
          <w:lang w:val="ru-RU"/>
        </w:rPr>
        <w:t>әдебиетке</w:t>
      </w:r>
      <w:r w:rsidRPr="00EC6E3F">
        <w:rPr>
          <w:rFonts w:ascii="Times New Roman" w:hAnsi="Times New Roman" w:cs="Times New Roman"/>
        </w:rPr>
        <w:t xml:space="preserve"> </w:t>
      </w:r>
      <w:r w:rsidRPr="00EC6E3F">
        <w:rPr>
          <w:rFonts w:ascii="Times New Roman" w:hAnsi="Times New Roman" w:cs="Times New Roman"/>
          <w:lang w:val="ru-RU"/>
        </w:rPr>
        <w:t>үлес</w:t>
      </w:r>
      <w:r w:rsidRPr="00EC6E3F">
        <w:rPr>
          <w:rFonts w:ascii="Times New Roman" w:hAnsi="Times New Roman" w:cs="Times New Roman"/>
        </w:rPr>
        <w:t xml:space="preserve"> </w:t>
      </w:r>
      <w:r w:rsidRPr="00EC6E3F">
        <w:rPr>
          <w:rFonts w:ascii="Times New Roman" w:hAnsi="Times New Roman" w:cs="Times New Roman"/>
          <w:lang w:val="ru-RU"/>
        </w:rPr>
        <w:t>қосады</w:t>
      </w:r>
      <w:r w:rsidRPr="00EC6E3F">
        <w:rPr>
          <w:rFonts w:ascii="Times New Roman" w:hAnsi="Times New Roman" w:cs="Times New Roman"/>
        </w:rPr>
        <w:t>.</w:t>
      </w:r>
    </w:p>
    <w:p w14:paraId="22CAF76F" w14:textId="77777777" w:rsidR="00513F1B" w:rsidRDefault="00DB2C13" w:rsidP="00513F1B">
      <w:pPr>
        <w:spacing w:line="240" w:lineRule="auto"/>
        <w:rPr>
          <w:rFonts w:ascii="Times New Roman" w:hAnsi="Times New Roman" w:cs="Times New Roman"/>
        </w:rPr>
      </w:pPr>
      <w:r w:rsidRPr="00513F1B">
        <w:rPr>
          <w:rFonts w:ascii="Times New Roman" w:hAnsi="Times New Roman" w:cs="Times New Roman"/>
          <w:b/>
          <w:bCs/>
          <w:lang w:val="ru-RU"/>
        </w:rPr>
        <w:t>Түйінді</w:t>
      </w:r>
      <w:r w:rsidRPr="00513F1B">
        <w:rPr>
          <w:rFonts w:ascii="Times New Roman" w:hAnsi="Times New Roman" w:cs="Times New Roman"/>
          <w:b/>
          <w:bCs/>
        </w:rPr>
        <w:t xml:space="preserve"> </w:t>
      </w:r>
      <w:r w:rsidRPr="00513F1B">
        <w:rPr>
          <w:rFonts w:ascii="Times New Roman" w:hAnsi="Times New Roman" w:cs="Times New Roman"/>
          <w:b/>
          <w:bCs/>
          <w:lang w:val="ru-RU"/>
        </w:rPr>
        <w:t>сөздер</w:t>
      </w:r>
      <w:r w:rsidRPr="00513F1B">
        <w:rPr>
          <w:rFonts w:ascii="Times New Roman" w:hAnsi="Times New Roman" w:cs="Times New Roman"/>
          <w:b/>
          <w:bCs/>
        </w:rPr>
        <w:t>:</w:t>
      </w:r>
      <w:r w:rsidRPr="00EC6E3F">
        <w:rPr>
          <w:rFonts w:ascii="Times New Roman" w:hAnsi="Times New Roman" w:cs="Times New Roman"/>
        </w:rPr>
        <w:t xml:space="preserve"> </w:t>
      </w:r>
      <w:r w:rsidRPr="00513F1B">
        <w:rPr>
          <w:rFonts w:ascii="Times New Roman" w:hAnsi="Times New Roman" w:cs="Times New Roman"/>
          <w:lang w:val="ru-RU"/>
        </w:rPr>
        <w:t>бакалавриат</w:t>
      </w:r>
      <w:r w:rsidRPr="00513F1B">
        <w:rPr>
          <w:rFonts w:ascii="Times New Roman" w:hAnsi="Times New Roman" w:cs="Times New Roman"/>
        </w:rPr>
        <w:t xml:space="preserve"> </w:t>
      </w:r>
      <w:r w:rsidRPr="00513F1B">
        <w:rPr>
          <w:rFonts w:ascii="Times New Roman" w:hAnsi="Times New Roman" w:cs="Times New Roman"/>
          <w:lang w:val="ru-RU"/>
        </w:rPr>
        <w:t>студенттерінің</w:t>
      </w:r>
      <w:r w:rsidRPr="00513F1B">
        <w:rPr>
          <w:rFonts w:ascii="Times New Roman" w:hAnsi="Times New Roman" w:cs="Times New Roman"/>
        </w:rPr>
        <w:t xml:space="preserve"> </w:t>
      </w:r>
      <w:r w:rsidRPr="00513F1B">
        <w:rPr>
          <w:rFonts w:ascii="Times New Roman" w:hAnsi="Times New Roman" w:cs="Times New Roman"/>
          <w:lang w:val="ru-RU"/>
        </w:rPr>
        <w:t>зерттеу</w:t>
      </w:r>
      <w:r w:rsidRPr="00513F1B">
        <w:rPr>
          <w:rFonts w:ascii="Times New Roman" w:hAnsi="Times New Roman" w:cs="Times New Roman"/>
        </w:rPr>
        <w:t xml:space="preserve"> </w:t>
      </w:r>
      <w:r w:rsidRPr="00513F1B">
        <w:rPr>
          <w:rFonts w:ascii="Times New Roman" w:hAnsi="Times New Roman" w:cs="Times New Roman"/>
          <w:lang w:val="ru-RU"/>
        </w:rPr>
        <w:t>тәжірибесі</w:t>
      </w:r>
      <w:r w:rsidRPr="00513F1B">
        <w:rPr>
          <w:rFonts w:ascii="Times New Roman" w:hAnsi="Times New Roman" w:cs="Times New Roman"/>
        </w:rPr>
        <w:t xml:space="preserve">, </w:t>
      </w:r>
      <w:r w:rsidRPr="00513F1B">
        <w:rPr>
          <w:rFonts w:ascii="Times New Roman" w:hAnsi="Times New Roman" w:cs="Times New Roman"/>
          <w:lang w:val="ru-RU"/>
        </w:rPr>
        <w:t>зерттеу</w:t>
      </w:r>
      <w:r w:rsidRPr="00513F1B">
        <w:rPr>
          <w:rFonts w:ascii="Times New Roman" w:hAnsi="Times New Roman" w:cs="Times New Roman"/>
        </w:rPr>
        <w:t xml:space="preserve"> </w:t>
      </w:r>
      <w:r w:rsidRPr="00513F1B">
        <w:rPr>
          <w:rFonts w:ascii="Times New Roman" w:hAnsi="Times New Roman" w:cs="Times New Roman"/>
          <w:lang w:val="ru-RU"/>
        </w:rPr>
        <w:t>әлеуеті</w:t>
      </w:r>
      <w:r w:rsidRPr="00513F1B">
        <w:rPr>
          <w:rFonts w:ascii="Times New Roman" w:hAnsi="Times New Roman" w:cs="Times New Roman"/>
        </w:rPr>
        <w:t xml:space="preserve">, </w:t>
      </w:r>
      <w:r w:rsidRPr="00513F1B">
        <w:rPr>
          <w:rFonts w:ascii="Times New Roman" w:hAnsi="Times New Roman" w:cs="Times New Roman"/>
          <w:lang w:val="ru-RU"/>
        </w:rPr>
        <w:t>Назарбаев</w:t>
      </w:r>
      <w:r w:rsidRPr="00513F1B">
        <w:rPr>
          <w:rFonts w:ascii="Times New Roman" w:hAnsi="Times New Roman" w:cs="Times New Roman"/>
        </w:rPr>
        <w:t xml:space="preserve"> </w:t>
      </w:r>
      <w:r w:rsidRPr="00513F1B">
        <w:rPr>
          <w:rFonts w:ascii="Times New Roman" w:hAnsi="Times New Roman" w:cs="Times New Roman"/>
          <w:lang w:val="ru-RU"/>
        </w:rPr>
        <w:t>Университеті</w:t>
      </w:r>
      <w:r w:rsidRPr="00513F1B">
        <w:rPr>
          <w:rFonts w:ascii="Times New Roman" w:hAnsi="Times New Roman" w:cs="Times New Roman"/>
        </w:rPr>
        <w:t>.</w:t>
      </w:r>
    </w:p>
    <w:p w14:paraId="1E758421" w14:textId="77777777" w:rsidR="00513F1B" w:rsidRDefault="006526F8" w:rsidP="00513F1B">
      <w:pPr>
        <w:spacing w:line="240" w:lineRule="auto"/>
        <w:rPr>
          <w:rFonts w:ascii="Times New Roman" w:hAnsi="Times New Roman" w:cs="Times New Roman"/>
        </w:rPr>
      </w:pPr>
      <w:r w:rsidRPr="00EC6E3F">
        <w:rPr>
          <w:rFonts w:ascii="Times New Roman" w:hAnsi="Times New Roman" w:cs="Times New Roman"/>
          <w:b/>
          <w:bCs/>
          <w:lang w:val="ru-RU"/>
        </w:rPr>
        <w:t>Аннотация</w:t>
      </w:r>
    </w:p>
    <w:p w14:paraId="4744C21F" w14:textId="4621EC5D" w:rsidR="00B53A8E" w:rsidRPr="00513F1B" w:rsidRDefault="00B53A8E" w:rsidP="00513F1B">
      <w:pPr>
        <w:spacing w:line="240" w:lineRule="auto"/>
        <w:rPr>
          <w:rFonts w:ascii="Times New Roman" w:hAnsi="Times New Roman" w:cs="Times New Roman"/>
        </w:rPr>
      </w:pPr>
      <w:r w:rsidRPr="00EC6E3F">
        <w:rPr>
          <w:rFonts w:ascii="Times New Roman" w:hAnsi="Times New Roman" w:cs="Times New Roman"/>
          <w:lang w:val="ru-RU"/>
        </w:rPr>
        <w:t>Основанный в 2010 году в качестве флагманского казахстанского исследовательского университета мирового уровня, Назарбаев Университет (НУ) был задуман как учреждение, интегрирующее исследования в бакалаврское образование и способствующее развитию национального исследовательского потенциала. Настоящее исследование рассматривает, как первые когорты студентов-бакалавров НУ воспринимали свою исследовательскую подготовленность и каковы их намерения поступать в магистратуру на завершающем этапе обучения. Опираясь на концептуализацию исследовательской подготовленности как многомерной конструкции, исследование анализирует учебную мотивацию студентов, их восприятие исследовательской среды, самоэффективность в исследовательской деятельности, исследовательскую ориентацию, а также виды исследовательской активности, в которых они участвовали. Результаты онлайн-опроса, проведенного среди студентов выпускного курса трех школ НУ в 2015 году, были проанализированы описательно. Полученные данные показывают, что студенты в целом продемонстрировали высокий уровень мотивации, уверенности в исследовательских навыках и положительное восприятие институциональной поддержки исследований. Большинство респондентов выразили намерение продолжить обучение в магистратуре. Однако были зафиксированы более слабые ощущения принадлежности к исследовательскому сообществу, а также трудности, связанные с саморегуляцией и управлением временем. Существенных гендерных или дисциплинарных различий в восприятии исследовательской подготовленности выявлено не было. Несмотря на ограничения, связанные с небольшим объемом выборки и использованием самоотчетных данных, данное исследование вносит вклад в литературу по вопросам высшего образования, документируя ранний этап формирования потенциала бакалаврских исследований в Казахстане и предлагая базовую картину того, как национальные амбиции по подготовке выпускников, готовых к исследовательской деятельности, зародившиеся в одном университете, отражаются в академическом опыте студентов.</w:t>
      </w:r>
    </w:p>
    <w:p w14:paraId="0A771D93" w14:textId="419BE16F" w:rsidR="009A53F2" w:rsidRPr="00EC6E3F" w:rsidRDefault="00144FCE" w:rsidP="00B552BF">
      <w:pPr>
        <w:spacing w:line="240" w:lineRule="auto"/>
        <w:rPr>
          <w:rFonts w:ascii="Times New Roman" w:hAnsi="Times New Roman" w:cs="Times New Roman"/>
          <w:lang w:val="ru-RU"/>
        </w:rPr>
      </w:pPr>
      <w:r w:rsidRPr="00513F1B">
        <w:rPr>
          <w:rFonts w:ascii="Times New Roman" w:hAnsi="Times New Roman" w:cs="Times New Roman"/>
          <w:b/>
          <w:bCs/>
          <w:lang w:val="ru-RU"/>
        </w:rPr>
        <w:t>Ключевые слова:</w:t>
      </w:r>
      <w:r w:rsidRPr="00EC6E3F">
        <w:rPr>
          <w:rFonts w:ascii="Times New Roman" w:hAnsi="Times New Roman" w:cs="Times New Roman"/>
          <w:lang w:val="ru-RU"/>
        </w:rPr>
        <w:t xml:space="preserve"> </w:t>
      </w:r>
      <w:r w:rsidRPr="00513F1B">
        <w:rPr>
          <w:rFonts w:ascii="Times New Roman" w:hAnsi="Times New Roman" w:cs="Times New Roman"/>
          <w:lang w:val="ru-RU"/>
        </w:rPr>
        <w:t>исследовательский опыт студентов бакалавриата, исследовательский потенциал, Назарбаев Университет.</w:t>
      </w:r>
    </w:p>
    <w:p w14:paraId="7066A499" w14:textId="77777777" w:rsidR="00153ABB" w:rsidRPr="00EC6E3F" w:rsidRDefault="00153ABB" w:rsidP="00B552BF">
      <w:pPr>
        <w:spacing w:line="240" w:lineRule="auto"/>
        <w:rPr>
          <w:rFonts w:ascii="Times New Roman" w:hAnsi="Times New Roman" w:cs="Times New Roman"/>
          <w:b/>
          <w:bCs/>
          <w:lang w:val="ru-RU"/>
        </w:rPr>
      </w:pPr>
      <w:r w:rsidRPr="00EC6E3F">
        <w:rPr>
          <w:rFonts w:ascii="Times New Roman" w:hAnsi="Times New Roman" w:cs="Times New Roman"/>
          <w:b/>
          <w:bCs/>
          <w:lang w:val="ru-RU"/>
        </w:rPr>
        <w:br w:type="page"/>
      </w:r>
    </w:p>
    <w:p w14:paraId="1FC793AC"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b/>
          <w:bCs/>
        </w:rPr>
        <w:lastRenderedPageBreak/>
        <w:t>Introduction</w:t>
      </w:r>
    </w:p>
    <w:p w14:paraId="706011C7"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The development of research and innovation capacity is widely recognized as a foundation for economic competitiveness and long-term national growth (</w:t>
      </w:r>
      <w:proofErr w:type="spellStart"/>
      <w:r w:rsidRPr="00EC6E3F">
        <w:rPr>
          <w:rFonts w:ascii="Times New Roman" w:hAnsi="Times New Roman" w:cs="Times New Roman"/>
        </w:rPr>
        <w:t>Abylgazina</w:t>
      </w:r>
      <w:proofErr w:type="spellEnd"/>
      <w:r w:rsidRPr="00EC6E3F">
        <w:rPr>
          <w:rFonts w:ascii="Times New Roman" w:hAnsi="Times New Roman" w:cs="Times New Roman"/>
        </w:rPr>
        <w:t xml:space="preserve"> &amp; </w:t>
      </w:r>
      <w:proofErr w:type="spellStart"/>
      <w:r w:rsidRPr="00EC6E3F">
        <w:rPr>
          <w:rFonts w:ascii="Times New Roman" w:hAnsi="Times New Roman" w:cs="Times New Roman"/>
        </w:rPr>
        <w:t>Mamaytazina</w:t>
      </w:r>
      <w:proofErr w:type="spellEnd"/>
      <w:r w:rsidRPr="00EC6E3F">
        <w:rPr>
          <w:rFonts w:ascii="Times New Roman" w:hAnsi="Times New Roman" w:cs="Times New Roman"/>
        </w:rPr>
        <w:t xml:space="preserve">, 2015; Bound &amp; Lee, 2009; Shaw, Holbrook &amp; Bourke, 2013). In many emerging systems, higher education institutions are expected not only to prepare graduates for the labor market but also to generate new knowledge, drive technological advancement, and anchor national innovation agendas. </w:t>
      </w:r>
      <w:r w:rsidR="001A40B6">
        <w:rPr>
          <w:rFonts w:ascii="Times New Roman" w:hAnsi="Times New Roman" w:cs="Times New Roman"/>
        </w:rPr>
        <w:t>Like other countries seeking to transition to</w:t>
      </w:r>
      <w:r w:rsidRPr="00EC6E3F">
        <w:rPr>
          <w:rFonts w:ascii="Times New Roman" w:hAnsi="Times New Roman" w:cs="Times New Roman"/>
        </w:rPr>
        <w:t xml:space="preserve"> knowledge-based development (</w:t>
      </w:r>
      <w:proofErr w:type="spellStart"/>
      <w:r w:rsidRPr="00EC6E3F">
        <w:rPr>
          <w:rFonts w:ascii="Times New Roman" w:hAnsi="Times New Roman" w:cs="Times New Roman"/>
        </w:rPr>
        <w:t>Bastalich</w:t>
      </w:r>
      <w:proofErr w:type="spellEnd"/>
      <w:r w:rsidRPr="00EC6E3F">
        <w:rPr>
          <w:rFonts w:ascii="Times New Roman" w:hAnsi="Times New Roman" w:cs="Times New Roman"/>
        </w:rPr>
        <w:t>, 2010; Salmi, 2009; World Bank, 2000), Kazakhstan has explicitly linked the strengthening of research capacity to broader national priorities. Despite sustained reform efforts, concerns persist about the depth and sustainability of the country’s research ecosystem across academia and industry</w:t>
      </w:r>
      <w:r w:rsidR="00A60A22">
        <w:rPr>
          <w:rFonts w:ascii="Times New Roman" w:hAnsi="Times New Roman" w:cs="Times New Roman"/>
        </w:rPr>
        <w:t xml:space="preserve"> (</w:t>
      </w:r>
      <w:proofErr w:type="spellStart"/>
      <w:r w:rsidR="00A60A22" w:rsidRPr="000712DA">
        <w:rPr>
          <w:rFonts w:ascii="Times New Roman" w:hAnsi="Times New Roman" w:cs="Times New Roman"/>
        </w:rPr>
        <w:t>Yelibay</w:t>
      </w:r>
      <w:proofErr w:type="spellEnd"/>
      <w:r w:rsidR="00A60A22">
        <w:rPr>
          <w:rFonts w:ascii="Times New Roman" w:hAnsi="Times New Roman" w:cs="Times New Roman"/>
        </w:rPr>
        <w:t xml:space="preserve"> et al.,2022)</w:t>
      </w:r>
      <w:r w:rsidRPr="00EC6E3F">
        <w:rPr>
          <w:rFonts w:ascii="Times New Roman" w:hAnsi="Times New Roman" w:cs="Times New Roman"/>
        </w:rPr>
        <w:t>. Kazakhstan’s innovative capacity remains limited (</w:t>
      </w:r>
      <w:proofErr w:type="spellStart"/>
      <w:r w:rsidRPr="00EC6E3F">
        <w:rPr>
          <w:rFonts w:ascii="Times New Roman" w:hAnsi="Times New Roman" w:cs="Times New Roman"/>
        </w:rPr>
        <w:t>Kuzhabekova</w:t>
      </w:r>
      <w:proofErr w:type="spellEnd"/>
      <w:r w:rsidRPr="00EC6E3F">
        <w:rPr>
          <w:rFonts w:ascii="Times New Roman" w:hAnsi="Times New Roman" w:cs="Times New Roman"/>
        </w:rPr>
        <w:t xml:space="preserve"> &amp; </w:t>
      </w:r>
      <w:proofErr w:type="spellStart"/>
      <w:r w:rsidRPr="00EC6E3F">
        <w:rPr>
          <w:rFonts w:ascii="Times New Roman" w:hAnsi="Times New Roman" w:cs="Times New Roman"/>
        </w:rPr>
        <w:t>Mukhamejanova</w:t>
      </w:r>
      <w:proofErr w:type="spellEnd"/>
      <w:r w:rsidRPr="00EC6E3F">
        <w:rPr>
          <w:rFonts w:ascii="Times New Roman" w:hAnsi="Times New Roman" w:cs="Times New Roman"/>
        </w:rPr>
        <w:t>, 2017), and although its research output leads Central Asia, the overall number of internationally recognized publications remains comparatively low (Hernández-Torrano et al., 2021). Reflecting these challenges, the OECD’s review of Kazakhstani higher education highlighted a weak pipeline of graduate students and questioned whether the system can supply the “talented replacements” needed to sustain future research productivity (OECD, 2017, p. 37).</w:t>
      </w:r>
    </w:p>
    <w:p w14:paraId="2EF8A922"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In response to these challenges, Kazakhstan established Nazarbayev University (NU) in 2010 as a flagship “world-class” research university intended to integrate international standards of teaching and research and to serve as a national model of excellence (</w:t>
      </w:r>
      <w:proofErr w:type="spellStart"/>
      <w:r w:rsidRPr="00EC6E3F">
        <w:rPr>
          <w:rFonts w:ascii="Times New Roman" w:hAnsi="Times New Roman" w:cs="Times New Roman"/>
        </w:rPr>
        <w:t>Abylgazina</w:t>
      </w:r>
      <w:proofErr w:type="spellEnd"/>
      <w:r w:rsidRPr="00EC6E3F">
        <w:rPr>
          <w:rFonts w:ascii="Times New Roman" w:hAnsi="Times New Roman" w:cs="Times New Roman"/>
        </w:rPr>
        <w:t xml:space="preserve"> &amp; </w:t>
      </w:r>
      <w:proofErr w:type="spellStart"/>
      <w:r w:rsidRPr="00EC6E3F">
        <w:rPr>
          <w:rFonts w:ascii="Times New Roman" w:hAnsi="Times New Roman" w:cs="Times New Roman"/>
        </w:rPr>
        <w:t>Mamaytazina</w:t>
      </w:r>
      <w:proofErr w:type="spellEnd"/>
      <w:r w:rsidRPr="00EC6E3F">
        <w:rPr>
          <w:rFonts w:ascii="Times New Roman" w:hAnsi="Times New Roman" w:cs="Times New Roman"/>
        </w:rPr>
        <w:t xml:space="preserve">, 2015; </w:t>
      </w:r>
      <w:proofErr w:type="spellStart"/>
      <w:r w:rsidR="00AC79FB" w:rsidRPr="00EC6E3F">
        <w:rPr>
          <w:rFonts w:ascii="Times New Roman" w:hAnsi="Times New Roman" w:cs="Times New Roman"/>
        </w:rPr>
        <w:t>Hwami</w:t>
      </w:r>
      <w:proofErr w:type="spellEnd"/>
      <w:r w:rsidR="00AC79FB" w:rsidRPr="00EC6E3F">
        <w:rPr>
          <w:rFonts w:ascii="Times New Roman" w:hAnsi="Times New Roman" w:cs="Times New Roman"/>
        </w:rPr>
        <w:t>, 2023</w:t>
      </w:r>
      <w:r w:rsidR="00CE07D9">
        <w:rPr>
          <w:rFonts w:ascii="Times New Roman" w:hAnsi="Times New Roman" w:cs="Times New Roman"/>
        </w:rPr>
        <w:t xml:space="preserve">). </w:t>
      </w:r>
      <w:r w:rsidRPr="00EC6E3F">
        <w:rPr>
          <w:rFonts w:ascii="Times New Roman" w:hAnsi="Times New Roman" w:cs="Times New Roman"/>
        </w:rPr>
        <w:t xml:space="preserve">NU is expected to contribute to the development of a knowledge-based economy by preparing graduates who are not only professionally competent but also capable of conducting research. </w:t>
      </w:r>
      <w:r w:rsidR="00BF5470" w:rsidRPr="00EC6E3F">
        <w:rPr>
          <w:rFonts w:ascii="Times New Roman" w:hAnsi="Times New Roman" w:cs="Times New Roman"/>
        </w:rPr>
        <w:t xml:space="preserve">International scholarship increasingly highlights the role of undergraduate research in preparing students for advanced study and innovation-driven labor markets. </w:t>
      </w:r>
    </w:p>
    <w:p w14:paraId="2DF48336"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 xml:space="preserve">The expansion of undergraduate research opportunities has historically been most visible in established research-intensive systems; however, it has increasingly become part of higher education reform in countries seeking to build </w:t>
      </w:r>
      <w:r w:rsidR="004C1AEE">
        <w:rPr>
          <w:rFonts w:ascii="Times New Roman" w:hAnsi="Times New Roman" w:cs="Times New Roman"/>
        </w:rPr>
        <w:t>their own</w:t>
      </w:r>
      <w:r w:rsidRPr="00EC6E3F">
        <w:rPr>
          <w:rFonts w:ascii="Times New Roman" w:hAnsi="Times New Roman" w:cs="Times New Roman"/>
        </w:rPr>
        <w:t xml:space="preserve"> capacity (Bauer &amp; Bennett, 2003; Shaw et al., 2013; Turner et al., 2008). Concepts such as integrating research and education (IRE) were developed to challenge the traditional separation of teaching and research, instead positioning undergraduate engagement in research as a mainstream feature of high-quality learning environments (Bauer &amp; Bennett, 2003; Jenkins &amp; Healey, 2007). Within this discourse, undergraduate research serves two interconnected purposes: preparation for further graduate study and the development of broader capabilities necessary for innovation-driven </w:t>
      </w:r>
      <w:r w:rsidR="000A209D" w:rsidRPr="00EC6E3F">
        <w:rPr>
          <w:rFonts w:ascii="Times New Roman" w:hAnsi="Times New Roman" w:cs="Times New Roman"/>
        </w:rPr>
        <w:t xml:space="preserve">societies </w:t>
      </w:r>
      <w:r w:rsidRPr="00EC6E3F">
        <w:rPr>
          <w:rFonts w:ascii="Times New Roman" w:hAnsi="Times New Roman" w:cs="Times New Roman"/>
        </w:rPr>
        <w:t>(Levy &amp; Petrulis, 2012; Turner et al., 2008).</w:t>
      </w:r>
    </w:p>
    <w:p w14:paraId="52B5F00E" w14:textId="77777777" w:rsidR="00513F1B" w:rsidRDefault="002C03F2" w:rsidP="00513F1B">
      <w:pPr>
        <w:spacing w:line="240" w:lineRule="auto"/>
        <w:rPr>
          <w:rFonts w:ascii="Times New Roman" w:hAnsi="Times New Roman" w:cs="Times New Roman"/>
          <w:b/>
          <w:bCs/>
        </w:rPr>
      </w:pPr>
      <w:r w:rsidRPr="00EC6E3F">
        <w:rPr>
          <w:rFonts w:ascii="Times New Roman" w:hAnsi="Times New Roman" w:cs="Times New Roman"/>
        </w:rPr>
        <w:t xml:space="preserve">Despite the extensive literature on undergraduate research experiences, most empirical studies are situated in mature higher education systems in North America, Western Europe, and Australia. Comparatively </w:t>
      </w:r>
      <w:r w:rsidR="00CA4D0A" w:rsidRPr="00EC6E3F">
        <w:rPr>
          <w:rFonts w:ascii="Times New Roman" w:hAnsi="Times New Roman" w:cs="Times New Roman"/>
        </w:rPr>
        <w:t>less is known about how research-oriented undergraduate education operates in newly established research universities, particularly in emerging higher education systems (Davis, Evans &amp; Hickey, 2006; Turner</w:t>
      </w:r>
      <w:r w:rsidR="00652243">
        <w:rPr>
          <w:rFonts w:ascii="Times New Roman" w:hAnsi="Times New Roman" w:cs="Times New Roman"/>
        </w:rPr>
        <w:t xml:space="preserve"> et al.</w:t>
      </w:r>
      <w:r w:rsidR="00CA4D0A" w:rsidRPr="00EC6E3F">
        <w:rPr>
          <w:rFonts w:ascii="Times New Roman" w:hAnsi="Times New Roman" w:cs="Times New Roman"/>
        </w:rPr>
        <w:t xml:space="preserve">, 2008). </w:t>
      </w:r>
      <w:r w:rsidRPr="00EC6E3F">
        <w:rPr>
          <w:rFonts w:ascii="Times New Roman" w:hAnsi="Times New Roman" w:cs="Times New Roman"/>
        </w:rPr>
        <w:t>This gap is particularly visible in Central Asia, where research-oriented universities have only recently been established and where evidence on students’ research preparation remains scarce</w:t>
      </w:r>
      <w:r w:rsidR="00206EDB" w:rsidRPr="00EC6E3F">
        <w:rPr>
          <w:rFonts w:ascii="Times New Roman" w:hAnsi="Times New Roman" w:cs="Times New Roman"/>
        </w:rPr>
        <w:t xml:space="preserve"> (</w:t>
      </w:r>
      <w:r w:rsidR="00CC1E98" w:rsidRPr="00EC6E3F">
        <w:rPr>
          <w:rFonts w:ascii="Times New Roman" w:hAnsi="Times New Roman" w:cs="Times New Roman"/>
        </w:rPr>
        <w:t>Kuzhabekova</w:t>
      </w:r>
      <w:r w:rsidR="00206EDB" w:rsidRPr="00EC6E3F">
        <w:rPr>
          <w:rFonts w:ascii="Times New Roman" w:hAnsi="Times New Roman" w:cs="Times New Roman"/>
        </w:rPr>
        <w:t xml:space="preserve"> &amp; </w:t>
      </w:r>
      <w:r w:rsidR="00CC1E98" w:rsidRPr="00EC6E3F">
        <w:rPr>
          <w:rFonts w:ascii="Times New Roman" w:hAnsi="Times New Roman" w:cs="Times New Roman"/>
        </w:rPr>
        <w:t>Lee</w:t>
      </w:r>
      <w:r w:rsidR="00206EDB" w:rsidRPr="00EC6E3F">
        <w:rPr>
          <w:rFonts w:ascii="Times New Roman" w:hAnsi="Times New Roman" w:cs="Times New Roman"/>
        </w:rPr>
        <w:t>, 20</w:t>
      </w:r>
      <w:r w:rsidR="00CC1E98" w:rsidRPr="00EC6E3F">
        <w:rPr>
          <w:rFonts w:ascii="Times New Roman" w:hAnsi="Times New Roman" w:cs="Times New Roman"/>
        </w:rPr>
        <w:t>20</w:t>
      </w:r>
      <w:r w:rsidR="00206EDB" w:rsidRPr="00EC6E3F">
        <w:rPr>
          <w:rFonts w:ascii="Times New Roman" w:hAnsi="Times New Roman" w:cs="Times New Roman"/>
        </w:rPr>
        <w:t>)</w:t>
      </w:r>
      <w:r w:rsidR="00153ABB" w:rsidRPr="00EC6E3F">
        <w:rPr>
          <w:rFonts w:ascii="Times New Roman" w:hAnsi="Times New Roman" w:cs="Times New Roman"/>
        </w:rPr>
        <w:t xml:space="preserve">.  </w:t>
      </w:r>
    </w:p>
    <w:p w14:paraId="1A72848E"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 xml:space="preserve">This study addresses this gap by examining final-year undergraduate students' perceptions of their research preparedness at Nazarbayev University. Drawing on prior conceptualizations of </w:t>
      </w:r>
      <w:r w:rsidRPr="00EC6E3F">
        <w:rPr>
          <w:rFonts w:ascii="Times New Roman" w:hAnsi="Times New Roman" w:cs="Times New Roman"/>
        </w:rPr>
        <w:lastRenderedPageBreak/>
        <w:t>research preparedness as a multidimensional construct encompassing learning motivation, research environment, research self-efficacy, and research orientation (Shaw, 2010; Adedokun et al., 2013; Turner et al., 2008), the study investigates: (1) the types of research activities students experienced; (2) their perceived levels of motivation, confidence in research skills, environmental support, and awareness of research pathways; (3) whether perceptions differed by gender or disciplinary affiliation</w:t>
      </w:r>
      <w:r w:rsidR="00047025" w:rsidRPr="00EC6E3F">
        <w:rPr>
          <w:rFonts w:ascii="Times New Roman" w:hAnsi="Times New Roman" w:cs="Times New Roman"/>
        </w:rPr>
        <w:t>;</w:t>
      </w:r>
      <w:r w:rsidR="001433F2" w:rsidRPr="00EC6E3F">
        <w:rPr>
          <w:rFonts w:ascii="Times New Roman" w:hAnsi="Times New Roman" w:cs="Times New Roman"/>
        </w:rPr>
        <w:t xml:space="preserve"> </w:t>
      </w:r>
      <w:r w:rsidR="00883844" w:rsidRPr="00EC6E3F">
        <w:rPr>
          <w:rFonts w:ascii="Times New Roman" w:hAnsi="Times New Roman" w:cs="Times New Roman"/>
        </w:rPr>
        <w:t xml:space="preserve">and </w:t>
      </w:r>
      <w:r w:rsidR="00047025" w:rsidRPr="00EC6E3F">
        <w:rPr>
          <w:rFonts w:ascii="Times New Roman" w:hAnsi="Times New Roman" w:cs="Times New Roman"/>
        </w:rPr>
        <w:t>(4) how perceptions correlate with intention to pursue graduate degrees.</w:t>
      </w:r>
    </w:p>
    <w:p w14:paraId="77C84C73" w14:textId="7B8AE4A5" w:rsidR="00CE29C5" w:rsidRPr="00513F1B" w:rsidRDefault="00CE29C5" w:rsidP="00513F1B">
      <w:pPr>
        <w:spacing w:line="240" w:lineRule="auto"/>
        <w:rPr>
          <w:rFonts w:ascii="Times New Roman" w:hAnsi="Times New Roman" w:cs="Times New Roman"/>
          <w:b/>
          <w:bCs/>
        </w:rPr>
      </w:pPr>
      <w:r w:rsidRPr="00EC6E3F">
        <w:rPr>
          <w:rFonts w:ascii="Times New Roman" w:hAnsi="Times New Roman" w:cs="Times New Roman"/>
        </w:rPr>
        <w:t>As a newly established institution operating within a rapidly reforming higher education landscape</w:t>
      </w:r>
      <w:r w:rsidR="00073388" w:rsidRPr="00EC6E3F">
        <w:rPr>
          <w:rFonts w:ascii="Times New Roman" w:hAnsi="Times New Roman" w:cs="Times New Roman"/>
        </w:rPr>
        <w:t xml:space="preserve"> that integrates research into undergraduate education</w:t>
      </w:r>
      <w:r w:rsidRPr="00EC6E3F">
        <w:rPr>
          <w:rFonts w:ascii="Times New Roman" w:hAnsi="Times New Roman" w:cs="Times New Roman"/>
        </w:rPr>
        <w:t xml:space="preserve">, NU offers an important context for examining whether institutional structures, curricula, and research cultures effectively prepare students for independent inquiry and postgraduate study. </w:t>
      </w:r>
      <w:r w:rsidR="00D6672F" w:rsidRPr="00EC6E3F">
        <w:rPr>
          <w:rFonts w:ascii="Times New Roman" w:hAnsi="Times New Roman" w:cs="Times New Roman"/>
        </w:rPr>
        <w:t xml:space="preserve">The use of 2015 data is </w:t>
      </w:r>
      <w:r w:rsidR="00E55A95">
        <w:rPr>
          <w:rFonts w:ascii="Times New Roman" w:hAnsi="Times New Roman" w:cs="Times New Roman"/>
        </w:rPr>
        <w:t xml:space="preserve">particularly </w:t>
      </w:r>
      <w:r w:rsidR="00D6672F" w:rsidRPr="00EC6E3F">
        <w:rPr>
          <w:rFonts w:ascii="Times New Roman" w:hAnsi="Times New Roman" w:cs="Times New Roman"/>
        </w:rPr>
        <w:t>valuable, as it provides a critical historical baseline for Kazakhstan’s higher education landscape. This period marks the graduation of the first cohort of undergraduate students from Nazarbayev University</w:t>
      </w:r>
      <w:r w:rsidR="00D6672F">
        <w:rPr>
          <w:rFonts w:ascii="Times New Roman" w:hAnsi="Times New Roman" w:cs="Times New Roman"/>
        </w:rPr>
        <w:t xml:space="preserve">. </w:t>
      </w:r>
      <w:r w:rsidRPr="00EC6E3F">
        <w:rPr>
          <w:rFonts w:ascii="Times New Roman" w:hAnsi="Times New Roman" w:cs="Times New Roman"/>
        </w:rPr>
        <w:t>Studying NU, therefore, contributes not only to understanding the institutional development of Kazakhstan’s higher education system but also to comparative debates on how newly created research universities in non-Western contexts translate ambitious policy objectives into student learning experiences.</w:t>
      </w:r>
    </w:p>
    <w:p w14:paraId="6326B4B8" w14:textId="77777777" w:rsidR="00153ABB" w:rsidRPr="00EC6E3F" w:rsidRDefault="00153ABB" w:rsidP="00513F1B">
      <w:pPr>
        <w:spacing w:line="240" w:lineRule="auto"/>
        <w:rPr>
          <w:rFonts w:ascii="Times New Roman" w:hAnsi="Times New Roman" w:cs="Times New Roman"/>
          <w:b/>
          <w:bCs/>
        </w:rPr>
      </w:pPr>
      <w:r w:rsidRPr="00EC6E3F">
        <w:rPr>
          <w:rFonts w:ascii="Times New Roman" w:hAnsi="Times New Roman" w:cs="Times New Roman"/>
          <w:b/>
          <w:bCs/>
        </w:rPr>
        <w:t>Literature Review</w:t>
      </w:r>
    </w:p>
    <w:p w14:paraId="06143A43" w14:textId="77777777" w:rsidR="00513F1B" w:rsidRDefault="00153ABB" w:rsidP="00513F1B">
      <w:pPr>
        <w:spacing w:line="240" w:lineRule="auto"/>
        <w:rPr>
          <w:rFonts w:ascii="Times New Roman" w:hAnsi="Times New Roman" w:cs="Times New Roman"/>
          <w:b/>
          <w:bCs/>
          <w:i/>
          <w:iCs/>
        </w:rPr>
      </w:pPr>
      <w:r w:rsidRPr="00513F1B">
        <w:rPr>
          <w:rFonts w:ascii="Times New Roman" w:hAnsi="Times New Roman" w:cs="Times New Roman"/>
          <w:b/>
          <w:bCs/>
          <w:i/>
          <w:iCs/>
        </w:rPr>
        <w:t xml:space="preserve">Purpose of Undergraduate Research  </w:t>
      </w:r>
    </w:p>
    <w:p w14:paraId="67C028FE" w14:textId="77777777" w:rsidR="00513F1B" w:rsidRDefault="00153ABB" w:rsidP="00513F1B">
      <w:pPr>
        <w:spacing w:line="240" w:lineRule="auto"/>
        <w:rPr>
          <w:rFonts w:ascii="Times New Roman" w:hAnsi="Times New Roman" w:cs="Times New Roman"/>
          <w:b/>
          <w:bCs/>
          <w:i/>
          <w:iCs/>
        </w:rPr>
      </w:pPr>
      <w:r w:rsidRPr="00EC6E3F">
        <w:rPr>
          <w:rFonts w:ascii="Times New Roman" w:hAnsi="Times New Roman" w:cs="Times New Roman"/>
        </w:rPr>
        <w:t xml:space="preserve">Incorporating research into undergraduate education has traditionally served two primary purposes: preparing students for postgraduate study and developing competencies demanded by modern innovation-driven </w:t>
      </w:r>
      <w:r w:rsidR="000A209D" w:rsidRPr="00EC6E3F">
        <w:rPr>
          <w:rFonts w:ascii="Times New Roman" w:hAnsi="Times New Roman" w:cs="Times New Roman"/>
        </w:rPr>
        <w:t>societies</w:t>
      </w:r>
      <w:r w:rsidRPr="00EC6E3F">
        <w:rPr>
          <w:rFonts w:ascii="Times New Roman" w:hAnsi="Times New Roman" w:cs="Times New Roman"/>
        </w:rPr>
        <w:t xml:space="preserve">. Historically, the linkage between teaching and research has been central to the evolution of higher education, with research-intensive universities particularly embedding research into undergraduate learning (Neumann, 1994; </w:t>
      </w:r>
      <w:r w:rsidR="001267F7" w:rsidRPr="00EC6E3F">
        <w:rPr>
          <w:rFonts w:ascii="Times New Roman" w:hAnsi="Times New Roman" w:cs="Times New Roman"/>
        </w:rPr>
        <w:t>Robertson, 2007</w:t>
      </w:r>
      <w:r w:rsidR="001267F7">
        <w:rPr>
          <w:rFonts w:ascii="Times New Roman" w:hAnsi="Times New Roman" w:cs="Times New Roman"/>
        </w:rPr>
        <w:t xml:space="preserve">; </w:t>
      </w:r>
      <w:r w:rsidRPr="00EC6E3F">
        <w:rPr>
          <w:rFonts w:ascii="Times New Roman" w:hAnsi="Times New Roman" w:cs="Times New Roman"/>
        </w:rPr>
        <w:t>Wilson</w:t>
      </w:r>
      <w:r w:rsidR="00437F80" w:rsidRPr="00EC6E3F">
        <w:rPr>
          <w:rFonts w:ascii="Times New Roman" w:hAnsi="Times New Roman" w:cs="Times New Roman"/>
        </w:rPr>
        <w:t xml:space="preserve"> et al</w:t>
      </w:r>
      <w:r w:rsidR="00B97FFB" w:rsidRPr="00EC6E3F">
        <w:rPr>
          <w:rFonts w:ascii="Times New Roman" w:hAnsi="Times New Roman" w:cs="Times New Roman"/>
        </w:rPr>
        <w:t>.</w:t>
      </w:r>
      <w:r w:rsidRPr="00EC6E3F">
        <w:rPr>
          <w:rFonts w:ascii="Times New Roman" w:hAnsi="Times New Roman" w:cs="Times New Roman"/>
        </w:rPr>
        <w:t xml:space="preserve">, 2012). More recently, as nations pursue knowledge-based development strategies, undergraduate research has increasingly been positioned as a mechanism for cultivating analytical, inquiry-driven graduates capable of contributing to national innovation agendas (Bauer &amp; Bennett, 2003; Shaw et al., 2013; Turner et al., 2008; </w:t>
      </w:r>
      <w:proofErr w:type="spellStart"/>
      <w:r w:rsidRPr="00EC6E3F">
        <w:rPr>
          <w:rFonts w:ascii="Times New Roman" w:hAnsi="Times New Roman" w:cs="Times New Roman"/>
        </w:rPr>
        <w:t>Yauch</w:t>
      </w:r>
      <w:proofErr w:type="spellEnd"/>
      <w:r w:rsidRPr="00EC6E3F">
        <w:rPr>
          <w:rFonts w:ascii="Times New Roman" w:hAnsi="Times New Roman" w:cs="Times New Roman"/>
        </w:rPr>
        <w:t>, 2007).</w:t>
      </w:r>
    </w:p>
    <w:p w14:paraId="4ECD779D" w14:textId="3A7F287F" w:rsidR="00F23BC9" w:rsidRDefault="00861065" w:rsidP="00B552BF">
      <w:pPr>
        <w:spacing w:line="240" w:lineRule="auto"/>
        <w:rPr>
          <w:rFonts w:ascii="Times New Roman" w:hAnsi="Times New Roman" w:cs="Times New Roman"/>
          <w:b/>
          <w:bCs/>
          <w:i/>
          <w:iCs/>
        </w:rPr>
      </w:pPr>
      <w:r w:rsidRPr="00EC6E3F">
        <w:rPr>
          <w:rFonts w:ascii="Times New Roman" w:hAnsi="Times New Roman" w:cs="Times New Roman"/>
        </w:rPr>
        <w:t>This shift is reflected in the concept of ‘integrating research and education’ (IRE), which moves beyond the traditional separation of teaching and research to mainstream inquiry throughout the undergraduate curriculum</w:t>
      </w:r>
      <w:r w:rsidR="00153ABB" w:rsidRPr="00EC6E3F">
        <w:rPr>
          <w:rFonts w:ascii="Times New Roman" w:hAnsi="Times New Roman" w:cs="Times New Roman"/>
        </w:rPr>
        <w:t xml:space="preserve"> (Bauer &amp; Bennett, 2003; Jenkins &amp; Healey, 2007)</w:t>
      </w:r>
      <w:r w:rsidRPr="00EC6E3F">
        <w:rPr>
          <w:rFonts w:ascii="Times New Roman" w:hAnsi="Times New Roman" w:cs="Times New Roman"/>
        </w:rPr>
        <w:t>.</w:t>
      </w:r>
      <w:r w:rsidR="00BC301B" w:rsidRPr="00EC6E3F">
        <w:rPr>
          <w:rFonts w:ascii="Times New Roman" w:hAnsi="Times New Roman" w:cs="Times New Roman"/>
        </w:rPr>
        <w:t xml:space="preserve"> </w:t>
      </w:r>
      <w:r w:rsidR="0053672C" w:rsidRPr="00EC6E3F">
        <w:rPr>
          <w:rFonts w:ascii="Times New Roman" w:hAnsi="Times New Roman" w:cs="Times New Roman"/>
        </w:rPr>
        <w:t>This approach has further evolved into the broader framework of ‘Undergraduate Research Experience’ (URE).</w:t>
      </w:r>
      <w:r w:rsidR="00907CD1" w:rsidRPr="00EC6E3F">
        <w:rPr>
          <w:rFonts w:ascii="Times New Roman" w:hAnsi="Times New Roman" w:cs="Times New Roman"/>
        </w:rPr>
        <w:t xml:space="preserve"> </w:t>
      </w:r>
      <w:r w:rsidR="00E546A0" w:rsidRPr="00EC6E3F">
        <w:rPr>
          <w:rFonts w:ascii="Times New Roman" w:hAnsi="Times New Roman" w:cs="Times New Roman"/>
        </w:rPr>
        <w:t>(Broussard et al., 2025)</w:t>
      </w:r>
      <w:r w:rsidR="00153ABB" w:rsidRPr="00EC6E3F">
        <w:rPr>
          <w:rFonts w:ascii="Times New Roman" w:hAnsi="Times New Roman" w:cs="Times New Roman"/>
        </w:rPr>
        <w:t>. While preparation for research careers is directly relevant to only a subset of students, scholars argue that inquiry-based learning benefits all students by developing cognitive sophistication, problem-solving capacity, and adaptability  (Levy &amp; Petrulis, 2012</w:t>
      </w:r>
      <w:r w:rsidR="008F3DA9" w:rsidRPr="00EC6E3F">
        <w:rPr>
          <w:rFonts w:ascii="Times New Roman" w:hAnsi="Times New Roman" w:cs="Times New Roman"/>
        </w:rPr>
        <w:t>; MacDonald et al., 2024</w:t>
      </w:r>
      <w:r w:rsidR="00153ABB" w:rsidRPr="00EC6E3F">
        <w:rPr>
          <w:rFonts w:ascii="Times New Roman" w:hAnsi="Times New Roman" w:cs="Times New Roman"/>
        </w:rPr>
        <w:t>).</w:t>
      </w:r>
      <w:r w:rsidR="007615B5" w:rsidRPr="00EC6E3F">
        <w:rPr>
          <w:rFonts w:ascii="Times New Roman" w:hAnsi="Times New Roman" w:cs="Times New Roman"/>
        </w:rPr>
        <w:t xml:space="preserve"> </w:t>
      </w:r>
      <w:r w:rsidR="00153ABB" w:rsidRPr="00EC6E3F">
        <w:rPr>
          <w:rFonts w:ascii="Times New Roman" w:hAnsi="Times New Roman" w:cs="Times New Roman"/>
        </w:rPr>
        <w:t xml:space="preserve">Turner et al. (2008) identify four principal approaches to integrating research in undergraduate education: learning about others’ research, learning to conduct research, learning through research processes, and engagement in pedagogical research. The first three are </w:t>
      </w:r>
      <w:proofErr w:type="gramStart"/>
      <w:r w:rsidR="00153ABB" w:rsidRPr="00EC6E3F">
        <w:rPr>
          <w:rFonts w:ascii="Times New Roman" w:hAnsi="Times New Roman" w:cs="Times New Roman"/>
        </w:rPr>
        <w:t>most commonly implemented</w:t>
      </w:r>
      <w:proofErr w:type="gramEnd"/>
      <w:r w:rsidR="00153ABB" w:rsidRPr="00EC6E3F">
        <w:rPr>
          <w:rFonts w:ascii="Times New Roman" w:hAnsi="Times New Roman" w:cs="Times New Roman"/>
        </w:rPr>
        <w:t xml:space="preserve"> and collectively shape the structure of undergraduate research experiences. </w:t>
      </w:r>
    </w:p>
    <w:p w14:paraId="3B415DB0" w14:textId="55B402B3" w:rsidR="00513F1B" w:rsidRDefault="00513F1B" w:rsidP="00B552BF">
      <w:pPr>
        <w:spacing w:line="240" w:lineRule="auto"/>
        <w:rPr>
          <w:rFonts w:ascii="Times New Roman" w:hAnsi="Times New Roman" w:cs="Times New Roman"/>
          <w:b/>
          <w:bCs/>
          <w:i/>
          <w:iCs/>
        </w:rPr>
      </w:pPr>
    </w:p>
    <w:p w14:paraId="75D87E17" w14:textId="77777777" w:rsidR="00513F1B" w:rsidRPr="00513F1B" w:rsidRDefault="00513F1B" w:rsidP="00B552BF">
      <w:pPr>
        <w:spacing w:line="240" w:lineRule="auto"/>
        <w:rPr>
          <w:rFonts w:ascii="Times New Roman" w:hAnsi="Times New Roman" w:cs="Times New Roman"/>
          <w:b/>
          <w:bCs/>
          <w:i/>
          <w:iCs/>
        </w:rPr>
      </w:pPr>
    </w:p>
    <w:p w14:paraId="6327CCCB" w14:textId="77777777" w:rsidR="00513F1B" w:rsidRDefault="00153ABB" w:rsidP="00513F1B">
      <w:pPr>
        <w:spacing w:line="240" w:lineRule="auto"/>
        <w:rPr>
          <w:rFonts w:ascii="Times New Roman" w:hAnsi="Times New Roman" w:cs="Times New Roman"/>
          <w:b/>
          <w:bCs/>
          <w:i/>
          <w:iCs/>
        </w:rPr>
      </w:pPr>
      <w:r w:rsidRPr="00513F1B">
        <w:rPr>
          <w:rFonts w:ascii="Times New Roman" w:hAnsi="Times New Roman" w:cs="Times New Roman"/>
          <w:b/>
          <w:bCs/>
          <w:i/>
          <w:iCs/>
        </w:rPr>
        <w:lastRenderedPageBreak/>
        <w:t>Skills Developed and Challenges while doing Undergraduate Research</w:t>
      </w:r>
    </w:p>
    <w:p w14:paraId="660023CE" w14:textId="77777777" w:rsidR="00513F1B" w:rsidRDefault="00153ABB" w:rsidP="00513F1B">
      <w:pPr>
        <w:spacing w:line="240" w:lineRule="auto"/>
        <w:rPr>
          <w:rFonts w:ascii="Times New Roman" w:hAnsi="Times New Roman" w:cs="Times New Roman"/>
          <w:b/>
          <w:bCs/>
          <w:i/>
          <w:iCs/>
        </w:rPr>
      </w:pPr>
      <w:r w:rsidRPr="00EC6E3F">
        <w:rPr>
          <w:rFonts w:ascii="Times New Roman" w:hAnsi="Times New Roman" w:cs="Times New Roman"/>
        </w:rPr>
        <w:t>Scholars consistently highlight a cluster of core competencies that undergraduate research is expected to develop. These include the ability to locate, synthesize, and critically appraise the literature; formulate researchable questions; and construct coherent arguments (Stefani et al., 1997; Yauch, 2007). Methodological competence is equally emphasized, encompassing project planning, design, organization, data analysis, and interpretation (Stefani et al., 1997; Willison &amp; O’Regan, 2007). Willison and O’Regan (2007) further argue that inquiry-based learning requires the structured development of skills, ranging from guided engagement with small projects to independent, high-quality research.</w:t>
      </w:r>
    </w:p>
    <w:p w14:paraId="220FFA74" w14:textId="77777777" w:rsidR="00513F1B" w:rsidRDefault="00153ABB" w:rsidP="00513F1B">
      <w:pPr>
        <w:spacing w:line="240" w:lineRule="auto"/>
        <w:rPr>
          <w:rFonts w:ascii="Times New Roman" w:hAnsi="Times New Roman" w:cs="Times New Roman"/>
          <w:b/>
          <w:bCs/>
          <w:i/>
          <w:iCs/>
        </w:rPr>
      </w:pPr>
      <w:r w:rsidRPr="00EC6E3F">
        <w:rPr>
          <w:rFonts w:ascii="Times New Roman" w:hAnsi="Times New Roman" w:cs="Times New Roman"/>
        </w:rPr>
        <w:t>Undergraduate research is also expected to cultivate transferable competencies such as written and oral communication, digital and information literacy, and time management, which support both academic success and broader employability in complex professional environments (Stefani et al., 1997; Willison</w:t>
      </w:r>
      <w:r w:rsidR="002F7176">
        <w:rPr>
          <w:rFonts w:ascii="Times New Roman" w:hAnsi="Times New Roman" w:cs="Times New Roman"/>
        </w:rPr>
        <w:t xml:space="preserve"> et al</w:t>
      </w:r>
      <w:r w:rsidR="00CF37A0">
        <w:rPr>
          <w:rFonts w:ascii="Times New Roman" w:hAnsi="Times New Roman" w:cs="Times New Roman"/>
        </w:rPr>
        <w:t>.</w:t>
      </w:r>
      <w:r w:rsidRPr="00EC6E3F">
        <w:rPr>
          <w:rFonts w:ascii="Times New Roman" w:hAnsi="Times New Roman" w:cs="Times New Roman"/>
        </w:rPr>
        <w:t>, 2009). Collectively, these capabilities form a foundation for both lifelong learning and potential entry into research careers.</w:t>
      </w:r>
    </w:p>
    <w:p w14:paraId="13EEBD1C" w14:textId="5A07FDCB" w:rsidR="00F23BC9" w:rsidRPr="00513F1B" w:rsidRDefault="00153ABB" w:rsidP="00B552BF">
      <w:pPr>
        <w:spacing w:line="240" w:lineRule="auto"/>
        <w:rPr>
          <w:rFonts w:ascii="Times New Roman" w:hAnsi="Times New Roman" w:cs="Times New Roman"/>
          <w:b/>
          <w:bCs/>
          <w:i/>
          <w:iCs/>
        </w:rPr>
      </w:pPr>
      <w:r w:rsidRPr="00EC6E3F">
        <w:rPr>
          <w:rFonts w:ascii="Times New Roman" w:hAnsi="Times New Roman" w:cs="Times New Roman"/>
        </w:rPr>
        <w:t>While undergraduate research offers substantial benefits, studies also highlight notable challenges. Students frequently report difficulties managing the competing demands of coursework and research, limited time, uncertainty in formulating research questions, and challenges in data collection (Levy &amp; Petrulis, 2012; Shaw, 2010). Feelings of isolation are also commonly reported, particularly when research responsibilities require independent work (Shaw, 2010). Similar findings emerge among final-year dissertation students, who value autonomy and authenticity but experience time pressure and stress balancing academic tasks (Todd</w:t>
      </w:r>
      <w:r w:rsidR="00AB26FF">
        <w:rPr>
          <w:rFonts w:ascii="Times New Roman" w:hAnsi="Times New Roman" w:cs="Times New Roman"/>
        </w:rPr>
        <w:t xml:space="preserve"> et al.</w:t>
      </w:r>
      <w:r w:rsidRPr="00EC6E3F">
        <w:rPr>
          <w:rFonts w:ascii="Times New Roman" w:hAnsi="Times New Roman" w:cs="Times New Roman"/>
        </w:rPr>
        <w:t>, 2004). Research-focused programs also reveal transitional challenges, including fear of failure and mismatched perceptions between students and faculty regarding support needs (Kiley, Moyes &amp; Clayton, 2009). These findings underscore the importance of both institutional support and learning environments in shaping undergraduate research experiences.</w:t>
      </w:r>
    </w:p>
    <w:p w14:paraId="64BEEDC7" w14:textId="77777777" w:rsidR="00513F1B" w:rsidRDefault="00153ABB" w:rsidP="00513F1B">
      <w:pPr>
        <w:spacing w:line="240" w:lineRule="auto"/>
        <w:rPr>
          <w:rFonts w:ascii="Times New Roman" w:hAnsi="Times New Roman" w:cs="Times New Roman"/>
          <w:b/>
          <w:bCs/>
          <w:i/>
          <w:iCs/>
        </w:rPr>
      </w:pPr>
      <w:r w:rsidRPr="00513F1B">
        <w:rPr>
          <w:rFonts w:ascii="Times New Roman" w:hAnsi="Times New Roman" w:cs="Times New Roman"/>
          <w:b/>
          <w:bCs/>
          <w:i/>
          <w:iCs/>
        </w:rPr>
        <w:t xml:space="preserve">Disciplinary and Gender Differences </w:t>
      </w:r>
    </w:p>
    <w:p w14:paraId="73298498" w14:textId="77777777" w:rsidR="00513F1B" w:rsidRDefault="00153ABB" w:rsidP="00513F1B">
      <w:pPr>
        <w:spacing w:line="240" w:lineRule="auto"/>
        <w:rPr>
          <w:rFonts w:ascii="Times New Roman" w:hAnsi="Times New Roman" w:cs="Times New Roman"/>
          <w:b/>
          <w:bCs/>
          <w:i/>
          <w:iCs/>
        </w:rPr>
      </w:pPr>
      <w:r w:rsidRPr="00EC6E3F">
        <w:rPr>
          <w:rFonts w:ascii="Times New Roman" w:hAnsi="Times New Roman" w:cs="Times New Roman"/>
        </w:rPr>
        <w:t>Research experience is also shaped by disciplinary cultures. Differences between laboratory-based and social science fields have been documented, reflecting variations in research organization, epistemic culture, and supervisory relationships (Golde &amp; Dore, 2001; Turner et al., 2008). However, evidence is not uniform; Turner et al. (2008) found minimal institutional differences across three universities, suggesting that organizational structures and cultures may reduce disciplinary variation in some contexts.</w:t>
      </w:r>
    </w:p>
    <w:p w14:paraId="5C14758E" w14:textId="1AD0B7FA" w:rsidR="00F23BC9" w:rsidRPr="00513F1B" w:rsidRDefault="00153ABB" w:rsidP="00B552BF">
      <w:pPr>
        <w:spacing w:line="240" w:lineRule="auto"/>
        <w:rPr>
          <w:rFonts w:ascii="Times New Roman" w:hAnsi="Times New Roman" w:cs="Times New Roman"/>
          <w:b/>
          <w:bCs/>
          <w:i/>
          <w:iCs/>
        </w:rPr>
      </w:pPr>
      <w:r w:rsidRPr="00EC6E3F">
        <w:rPr>
          <w:rFonts w:ascii="Times New Roman" w:hAnsi="Times New Roman" w:cs="Times New Roman"/>
        </w:rPr>
        <w:t>Gender-related findings are similarly mixed. Some studies report that male students demonstrate greater confidence in certain aspects of research (Kardash, 2000; Shaw, 2010), whereas others find no significant gender differences in perceptions of research or in research outcomes (Bauer &amp; Bennett, 2003). These inconsistencies suggest the need to explore whether such differences emerge in newer institutional and national contexts, such as Kazakhstan.</w:t>
      </w:r>
    </w:p>
    <w:p w14:paraId="4F414546" w14:textId="77777777" w:rsidR="00513F1B" w:rsidRDefault="005851B7" w:rsidP="00513F1B">
      <w:pPr>
        <w:spacing w:line="240" w:lineRule="auto"/>
        <w:rPr>
          <w:rFonts w:ascii="Times New Roman" w:hAnsi="Times New Roman" w:cs="Times New Roman"/>
          <w:b/>
          <w:bCs/>
          <w:i/>
          <w:iCs/>
        </w:rPr>
      </w:pPr>
      <w:r w:rsidRPr="00513F1B">
        <w:rPr>
          <w:rFonts w:ascii="Times New Roman" w:hAnsi="Times New Roman" w:cs="Times New Roman"/>
          <w:b/>
          <w:bCs/>
          <w:i/>
          <w:iCs/>
        </w:rPr>
        <w:t xml:space="preserve">Intention to </w:t>
      </w:r>
      <w:r w:rsidR="003119E7" w:rsidRPr="00513F1B">
        <w:rPr>
          <w:rFonts w:ascii="Times New Roman" w:hAnsi="Times New Roman" w:cs="Times New Roman"/>
          <w:b/>
          <w:bCs/>
          <w:i/>
          <w:iCs/>
        </w:rPr>
        <w:t xml:space="preserve">pursue graduate studies  </w:t>
      </w:r>
    </w:p>
    <w:p w14:paraId="47377728" w14:textId="1F064993" w:rsidR="00153ABB" w:rsidRPr="00513F1B" w:rsidRDefault="00153ABB" w:rsidP="00513F1B">
      <w:pPr>
        <w:spacing w:line="240" w:lineRule="auto"/>
        <w:rPr>
          <w:rFonts w:ascii="Times New Roman" w:hAnsi="Times New Roman" w:cs="Times New Roman"/>
          <w:b/>
          <w:bCs/>
          <w:i/>
          <w:iCs/>
        </w:rPr>
      </w:pPr>
      <w:r w:rsidRPr="00EC6E3F">
        <w:rPr>
          <w:rFonts w:ascii="Times New Roman" w:hAnsi="Times New Roman" w:cs="Times New Roman"/>
        </w:rPr>
        <w:t xml:space="preserve">Given growing interest in developing national research capacity, scholars increasingly examine how undergraduate research influences students’ aspirations toward graduate study. Prior studies identify three broad categories of determinants shaping career and study trajectories: student background characteristics, institutional structures, and individual university experiences, </w:t>
      </w:r>
      <w:r w:rsidRPr="00EC6E3F">
        <w:rPr>
          <w:rFonts w:ascii="Times New Roman" w:hAnsi="Times New Roman" w:cs="Times New Roman"/>
        </w:rPr>
        <w:lastRenderedPageBreak/>
        <w:t>including research engagement (</w:t>
      </w:r>
      <w:proofErr w:type="spellStart"/>
      <w:r w:rsidRPr="00EC6E3F">
        <w:rPr>
          <w:rFonts w:ascii="Times New Roman" w:hAnsi="Times New Roman" w:cs="Times New Roman"/>
        </w:rPr>
        <w:t>Villarejo</w:t>
      </w:r>
      <w:proofErr w:type="spellEnd"/>
      <w:r w:rsidRPr="00EC6E3F">
        <w:rPr>
          <w:rFonts w:ascii="Times New Roman" w:hAnsi="Times New Roman" w:cs="Times New Roman"/>
        </w:rPr>
        <w:t xml:space="preserve"> et al., 2008). Research experience is frequently associated with stronger intentions to pursue graduate study, driven by curiosity, enjoyment of problem-solving, independence, and intrinsic interest in discovery (McGee &amp; Keller, as cited in Shaw, 2010). Research self-efficacy, confidence in performing research-related tasks, has also been shown to predict graduate study intentions (Shaw, 2010; Forester</w:t>
      </w:r>
      <w:r w:rsidR="001D5A1E">
        <w:rPr>
          <w:rFonts w:ascii="Times New Roman" w:hAnsi="Times New Roman" w:cs="Times New Roman"/>
        </w:rPr>
        <w:t xml:space="preserve"> et al.,</w:t>
      </w:r>
      <w:r w:rsidRPr="00EC6E3F">
        <w:rPr>
          <w:rFonts w:ascii="Times New Roman" w:hAnsi="Times New Roman" w:cs="Times New Roman"/>
        </w:rPr>
        <w:t xml:space="preserve"> 2004).</w:t>
      </w:r>
    </w:p>
    <w:p w14:paraId="7C44D197"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b/>
          <w:bCs/>
        </w:rPr>
        <w:t>Theoretical Framework</w:t>
      </w:r>
    </w:p>
    <w:p w14:paraId="7B23300C" w14:textId="4DE599A9" w:rsidR="00153ABB" w:rsidRP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This study draws on Bandura’s Social Cognitive Theory (SCT) to examine undergraduate students' perceptions of their research preparedness. SCT posits that human functioning results from the dynamic interaction between personal factors, behaviors, and environmental conditions, a relationship described as triadic reciprocal causation (Bandura, 1986). Within this framework, students’ beliefs about their abilities, their motivation to engage in learning, and the environments in which they study mutually influence one another and shape academic outcomes. SCT has been widely applied in higher education research to explain how confidence, engagement, and context influence persistence, performance, and career intentions, making it particularly appropriate for understanding undergraduate research engagement (Adedokun et al., 2013; Forester, Kahn &amp; Hesson-McInnes, 2004; Turner et al., 2008).</w:t>
      </w:r>
    </w:p>
    <w:p w14:paraId="0FF73898" w14:textId="105E25A6" w:rsidR="00153ABB" w:rsidRPr="00EC6E3F" w:rsidRDefault="00153ABB" w:rsidP="00F23BC9">
      <w:pPr>
        <w:spacing w:after="0" w:line="240" w:lineRule="auto"/>
        <w:rPr>
          <w:rFonts w:ascii="Times New Roman" w:hAnsi="Times New Roman" w:cs="Times New Roman"/>
        </w:rPr>
      </w:pPr>
      <w:r w:rsidRPr="00EC6E3F">
        <w:rPr>
          <w:rFonts w:ascii="Times New Roman" w:hAnsi="Times New Roman" w:cs="Times New Roman"/>
        </w:rPr>
        <w:t xml:space="preserve">Central to SCT is the concept of self-efficacy, defined as an individual’s belief in their ability to perform a task successfully. In the context of undergraduate research, research self-efficacy refers to students’ confidence in undertaking key elements of the research process, generating questions, designing studies, analyzing data, and communicating results. Prior studies demonstrate that higher research self-efficacy is associated with greater engagement in research, stronger interest in pursuing research careers, and increased likelihood of continuing to graduate study (Forester et al., 2004; Shaw, 2010; Adedokun et al., 2013). Thus, examining perceived confidence in research tasks provides important insight into whether students feel prepared for independent inquiry and likely to persist </w:t>
      </w:r>
      <w:r w:rsidR="001E121D">
        <w:rPr>
          <w:rFonts w:ascii="Times New Roman" w:hAnsi="Times New Roman" w:cs="Times New Roman"/>
        </w:rPr>
        <w:t>in</w:t>
      </w:r>
      <w:r w:rsidRPr="00EC6E3F">
        <w:rPr>
          <w:rFonts w:ascii="Times New Roman" w:hAnsi="Times New Roman" w:cs="Times New Roman"/>
        </w:rPr>
        <w:t xml:space="preserve"> advanced research training.</w:t>
      </w:r>
    </w:p>
    <w:p w14:paraId="2B9FD009" w14:textId="77777777" w:rsidR="00513F1B" w:rsidRDefault="00153ABB" w:rsidP="00F23BC9">
      <w:pPr>
        <w:spacing w:after="0" w:line="240" w:lineRule="auto"/>
        <w:rPr>
          <w:rFonts w:ascii="Times New Roman" w:hAnsi="Times New Roman" w:cs="Times New Roman"/>
        </w:rPr>
      </w:pPr>
      <w:r w:rsidRPr="00EC6E3F">
        <w:rPr>
          <w:rFonts w:ascii="Times New Roman" w:hAnsi="Times New Roman" w:cs="Times New Roman"/>
        </w:rPr>
        <w:tab/>
      </w:r>
    </w:p>
    <w:p w14:paraId="1A42D8FE" w14:textId="68193F57" w:rsidR="00153ABB" w:rsidRPr="00EC6E3F" w:rsidRDefault="00153ABB" w:rsidP="00F23BC9">
      <w:pPr>
        <w:spacing w:after="0" w:line="240" w:lineRule="auto"/>
        <w:rPr>
          <w:rFonts w:ascii="Times New Roman" w:hAnsi="Times New Roman" w:cs="Times New Roman"/>
        </w:rPr>
      </w:pPr>
      <w:r w:rsidRPr="00EC6E3F">
        <w:rPr>
          <w:rFonts w:ascii="Times New Roman" w:hAnsi="Times New Roman" w:cs="Times New Roman"/>
        </w:rPr>
        <w:t xml:space="preserve">Learning motivation is another key construct derived from SCT and plays a critical role in research engagement. Motivation influences the extent to which students invest effort, persist through difficulty, and sustain interest in long-term academic activities such as research (Schunk, 2003; </w:t>
      </w:r>
      <w:proofErr w:type="spellStart"/>
      <w:r w:rsidRPr="00EC6E3F">
        <w:rPr>
          <w:rFonts w:ascii="Times New Roman" w:hAnsi="Times New Roman" w:cs="Times New Roman"/>
        </w:rPr>
        <w:t>Lovitts</w:t>
      </w:r>
      <w:proofErr w:type="spellEnd"/>
      <w:r w:rsidRPr="00EC6E3F">
        <w:rPr>
          <w:rFonts w:ascii="Times New Roman" w:hAnsi="Times New Roman" w:cs="Times New Roman"/>
        </w:rPr>
        <w:t>, 2005). Intrinsic value, interest in learning, and self-regulatory strategies are particularly important, as research often requires autonomous work, resilience, and curiosity-driven inquiry. Students who are motivated to learn and able to regulate their academic behavior are more likely to approach research as an opportunity for intellectual growth rather than as a requirement to be completed, thereby enhancing their skill development.</w:t>
      </w:r>
    </w:p>
    <w:p w14:paraId="780C7862" w14:textId="77777777" w:rsidR="00513F1B" w:rsidRDefault="00153ABB" w:rsidP="00F23BC9">
      <w:pPr>
        <w:spacing w:after="0" w:line="240" w:lineRule="auto"/>
        <w:rPr>
          <w:rFonts w:ascii="Times New Roman" w:hAnsi="Times New Roman" w:cs="Times New Roman"/>
        </w:rPr>
      </w:pPr>
      <w:r w:rsidRPr="00EC6E3F">
        <w:rPr>
          <w:rFonts w:ascii="Times New Roman" w:hAnsi="Times New Roman" w:cs="Times New Roman"/>
        </w:rPr>
        <w:tab/>
      </w:r>
    </w:p>
    <w:p w14:paraId="118B3D7A" w14:textId="2CFCC489" w:rsidR="00153ABB" w:rsidRPr="00EC6E3F" w:rsidRDefault="00153ABB" w:rsidP="00F23BC9">
      <w:pPr>
        <w:spacing w:after="0" w:line="240" w:lineRule="auto"/>
        <w:rPr>
          <w:rFonts w:ascii="Times New Roman" w:hAnsi="Times New Roman" w:cs="Times New Roman"/>
        </w:rPr>
      </w:pPr>
      <w:r w:rsidRPr="00EC6E3F">
        <w:rPr>
          <w:rFonts w:ascii="Times New Roman" w:hAnsi="Times New Roman" w:cs="Times New Roman"/>
        </w:rPr>
        <w:t>Environmental and contextual factors form the third pillar of SCT and are especially relevant in institutional settings seeking to build research capacity. The research environment encompasses both tangible supports, such as resources, facilities, supervision, and institutional structures, and socio-cultural dimensions, including belonging, interaction with faculty, and integration into a research community (</w:t>
      </w:r>
      <w:proofErr w:type="spellStart"/>
      <w:r w:rsidRPr="00EC6E3F">
        <w:rPr>
          <w:rFonts w:ascii="Times New Roman" w:hAnsi="Times New Roman" w:cs="Times New Roman"/>
        </w:rPr>
        <w:t>Lovitts</w:t>
      </w:r>
      <w:proofErr w:type="spellEnd"/>
      <w:r w:rsidRPr="00EC6E3F">
        <w:rPr>
          <w:rFonts w:ascii="Times New Roman" w:hAnsi="Times New Roman" w:cs="Times New Roman"/>
        </w:rPr>
        <w:t>, 2005; Stefani et al., 1997). Students are more likely to view themselves as capable researchers when they feel supported, connected, and embedded in an intellectually stimulating environment. Awareness of research opportunities and career pathways further shapes perceptions, as students who understand what research entails and see viable futures in research are more likely to consider postgraduate study and research careers (Adedokun et al., 2013; Turner et al., 2008).</w:t>
      </w:r>
    </w:p>
    <w:p w14:paraId="23D6BA1C" w14:textId="117345C9" w:rsidR="00153ABB" w:rsidRPr="00EC6E3F" w:rsidRDefault="00D67673" w:rsidP="00B552BF">
      <w:pPr>
        <w:spacing w:line="240" w:lineRule="auto"/>
        <w:rPr>
          <w:rFonts w:ascii="Times New Roman" w:hAnsi="Times New Roman" w:cs="Times New Roman"/>
        </w:rPr>
      </w:pPr>
      <w:r w:rsidRPr="00EC6E3F">
        <w:rPr>
          <w:rFonts w:ascii="Times New Roman" w:hAnsi="Times New Roman" w:cs="Times New Roman"/>
        </w:rPr>
        <w:lastRenderedPageBreak/>
        <w:t xml:space="preserve">Guided by Social Cognitive Theory, this study examines how motivation, research self-efficacy, and perceived research environment interact to shape undergraduate students’ perceptions of their preparedness for research and their intentions to pursue further academic study. </w:t>
      </w:r>
      <w:r w:rsidR="00460466" w:rsidRPr="00EC6E3F">
        <w:rPr>
          <w:rFonts w:ascii="Times New Roman" w:hAnsi="Times New Roman" w:cs="Times New Roman"/>
        </w:rPr>
        <w:t xml:space="preserve">In emerging research systems such as Kazakhstan’s, students’ perceptions of their preparedness hold significant policy relevance. Motivation, confidence, sense of belonging, and awareness of research opportunities help </w:t>
      </w:r>
      <w:r w:rsidR="00C83DC5" w:rsidRPr="00EC6E3F">
        <w:rPr>
          <w:rFonts w:ascii="Times New Roman" w:hAnsi="Times New Roman" w:cs="Times New Roman"/>
        </w:rPr>
        <w:t>understand whether</w:t>
      </w:r>
      <w:r w:rsidR="00460466" w:rsidRPr="00EC6E3F">
        <w:rPr>
          <w:rFonts w:ascii="Times New Roman" w:hAnsi="Times New Roman" w:cs="Times New Roman"/>
        </w:rPr>
        <w:t xml:space="preserve"> reforms </w:t>
      </w:r>
      <w:r w:rsidR="003F2DD3" w:rsidRPr="00EC6E3F">
        <w:rPr>
          <w:rFonts w:ascii="Times New Roman" w:hAnsi="Times New Roman" w:cs="Times New Roman"/>
        </w:rPr>
        <w:t xml:space="preserve">could </w:t>
      </w:r>
      <w:r w:rsidR="00460466" w:rsidRPr="00EC6E3F">
        <w:rPr>
          <w:rFonts w:ascii="Times New Roman" w:hAnsi="Times New Roman" w:cs="Times New Roman"/>
        </w:rPr>
        <w:t xml:space="preserve">nurture future researchers. </w:t>
      </w:r>
      <w:r w:rsidR="00153ABB" w:rsidRPr="00EC6E3F">
        <w:rPr>
          <w:rFonts w:ascii="Times New Roman" w:hAnsi="Times New Roman" w:cs="Times New Roman"/>
        </w:rPr>
        <w:t>This study aimed to address the following research questions:</w:t>
      </w:r>
    </w:p>
    <w:p w14:paraId="7FAE9B03" w14:textId="77777777" w:rsidR="00153ABB" w:rsidRPr="00EC6E3F" w:rsidRDefault="00153ABB" w:rsidP="00B552BF">
      <w:pPr>
        <w:spacing w:line="240" w:lineRule="auto"/>
        <w:rPr>
          <w:rFonts w:ascii="Times New Roman" w:hAnsi="Times New Roman" w:cs="Times New Roman"/>
        </w:rPr>
      </w:pPr>
      <w:r w:rsidRPr="00EC6E3F">
        <w:rPr>
          <w:rFonts w:ascii="Times New Roman" w:hAnsi="Times New Roman" w:cs="Times New Roman"/>
        </w:rPr>
        <w:t>1.</w:t>
      </w:r>
      <w:r w:rsidRPr="00EC6E3F">
        <w:rPr>
          <w:rFonts w:ascii="Times New Roman" w:hAnsi="Times New Roman" w:cs="Times New Roman"/>
        </w:rPr>
        <w:tab/>
        <w:t>What are the types of research activities that NU undergraduate students experienced?</w:t>
      </w:r>
    </w:p>
    <w:p w14:paraId="687DAFEF" w14:textId="77777777" w:rsidR="00153ABB" w:rsidRPr="00EC6E3F" w:rsidRDefault="00153ABB" w:rsidP="00B552BF">
      <w:pPr>
        <w:spacing w:line="240" w:lineRule="auto"/>
        <w:rPr>
          <w:rFonts w:ascii="Times New Roman" w:hAnsi="Times New Roman" w:cs="Times New Roman"/>
        </w:rPr>
      </w:pPr>
      <w:r w:rsidRPr="00EC6E3F">
        <w:rPr>
          <w:rFonts w:ascii="Times New Roman" w:hAnsi="Times New Roman" w:cs="Times New Roman"/>
        </w:rPr>
        <w:t>2.</w:t>
      </w:r>
      <w:r w:rsidRPr="00EC6E3F">
        <w:rPr>
          <w:rFonts w:ascii="Times New Roman" w:hAnsi="Times New Roman" w:cs="Times New Roman"/>
        </w:rPr>
        <w:tab/>
        <w:t>What are the levels of learning motivation, research environment, research self-efficacy, research orientation, and intention to pursue a graduate degree?</w:t>
      </w:r>
    </w:p>
    <w:p w14:paraId="38D348C1" w14:textId="77777777" w:rsidR="00153ABB" w:rsidRPr="00EC6E3F" w:rsidRDefault="00153ABB" w:rsidP="00B552BF">
      <w:pPr>
        <w:spacing w:line="240" w:lineRule="auto"/>
        <w:rPr>
          <w:rFonts w:ascii="Times New Roman" w:hAnsi="Times New Roman" w:cs="Times New Roman"/>
        </w:rPr>
      </w:pPr>
      <w:r w:rsidRPr="00EC6E3F">
        <w:rPr>
          <w:rFonts w:ascii="Times New Roman" w:hAnsi="Times New Roman" w:cs="Times New Roman"/>
        </w:rPr>
        <w:t>3.</w:t>
      </w:r>
      <w:r w:rsidRPr="00EC6E3F">
        <w:rPr>
          <w:rFonts w:ascii="Times New Roman" w:hAnsi="Times New Roman" w:cs="Times New Roman"/>
        </w:rPr>
        <w:tab/>
        <w:t>Are there differences between male and female students’ groups and among the three schools in terms of learning motivation, research environment, research self-efficacy, and research orientation?</w:t>
      </w:r>
    </w:p>
    <w:p w14:paraId="3B441D26" w14:textId="77777777" w:rsidR="00513F1B" w:rsidRDefault="00E45D30" w:rsidP="00513F1B">
      <w:pPr>
        <w:spacing w:line="240" w:lineRule="auto"/>
        <w:rPr>
          <w:rFonts w:ascii="Times New Roman" w:hAnsi="Times New Roman" w:cs="Times New Roman"/>
        </w:rPr>
      </w:pPr>
      <w:r w:rsidRPr="00EC6E3F">
        <w:rPr>
          <w:rFonts w:ascii="Times New Roman" w:hAnsi="Times New Roman" w:cs="Times New Roman"/>
        </w:rPr>
        <w:t xml:space="preserve">4. </w:t>
      </w:r>
      <w:r w:rsidR="0073121E" w:rsidRPr="00EC6E3F">
        <w:rPr>
          <w:rFonts w:ascii="Times New Roman" w:hAnsi="Times New Roman" w:cs="Times New Roman"/>
        </w:rPr>
        <w:tab/>
        <w:t>What is the relationship between the NU undergraduate students’ research ‘preparedness’ factors and the intention to pursue a graduate degree?</w:t>
      </w:r>
    </w:p>
    <w:p w14:paraId="14D96190" w14:textId="77777777" w:rsidR="00513F1B" w:rsidRDefault="00153ABB" w:rsidP="00513F1B">
      <w:pPr>
        <w:spacing w:line="240" w:lineRule="auto"/>
        <w:rPr>
          <w:rFonts w:ascii="Times New Roman" w:hAnsi="Times New Roman" w:cs="Times New Roman"/>
        </w:rPr>
      </w:pPr>
      <w:r w:rsidRPr="00EC6E3F">
        <w:rPr>
          <w:rFonts w:ascii="Times New Roman" w:hAnsi="Times New Roman" w:cs="Times New Roman"/>
          <w:b/>
          <w:bCs/>
        </w:rPr>
        <w:t>Methodology</w:t>
      </w:r>
    </w:p>
    <w:p w14:paraId="05422732" w14:textId="33F9E52B" w:rsidR="00513F1B" w:rsidRDefault="00153ABB" w:rsidP="00513F1B">
      <w:pPr>
        <w:spacing w:line="240" w:lineRule="auto"/>
        <w:rPr>
          <w:rFonts w:ascii="Times New Roman" w:hAnsi="Times New Roman" w:cs="Times New Roman"/>
        </w:rPr>
      </w:pPr>
      <w:r w:rsidRPr="00EC6E3F">
        <w:rPr>
          <w:rFonts w:ascii="Times New Roman" w:hAnsi="Times New Roman" w:cs="Times New Roman"/>
        </w:rPr>
        <w:t>The study employed an online cross-sectional survey design to gather data that enabled the identification of perceptions at a particular point in time. The study was conducted at Nazarbayev University, which was established to provide international-standard higher education and research in Kazakhstan. At the time of the study, it was the first cohort of Bachelor students to graduate from NU. The university attracts highly talented students and is expected to prepare high-quality specialists across various professional fields to serve the needs of the market economy and to train young researchers to contribute to building research capacity in Kazakhstan</w:t>
      </w:r>
      <w:r w:rsidR="00534D85" w:rsidRPr="00EC6E3F">
        <w:rPr>
          <w:rFonts w:ascii="Times New Roman" w:hAnsi="Times New Roman" w:cs="Times New Roman"/>
        </w:rPr>
        <w:t xml:space="preserve"> (</w:t>
      </w:r>
      <w:proofErr w:type="spellStart"/>
      <w:r w:rsidR="00534D85" w:rsidRPr="00EC6E3F">
        <w:rPr>
          <w:rFonts w:ascii="Times New Roman" w:hAnsi="Times New Roman" w:cs="Times New Roman"/>
        </w:rPr>
        <w:t>Gafu</w:t>
      </w:r>
      <w:proofErr w:type="spellEnd"/>
      <w:r w:rsidR="00534D85" w:rsidRPr="00EC6E3F">
        <w:rPr>
          <w:rFonts w:ascii="Times New Roman" w:hAnsi="Times New Roman" w:cs="Times New Roman"/>
        </w:rPr>
        <w:t>, 2019</w:t>
      </w:r>
      <w:r w:rsidR="00E222F8" w:rsidRPr="00EC6E3F">
        <w:rPr>
          <w:rFonts w:ascii="Times New Roman" w:hAnsi="Times New Roman" w:cs="Times New Roman"/>
        </w:rPr>
        <w:t xml:space="preserve">; </w:t>
      </w:r>
      <w:r w:rsidR="00EF3186" w:rsidRPr="00EC6E3F">
        <w:rPr>
          <w:rFonts w:ascii="Times New Roman" w:hAnsi="Times New Roman" w:cs="Times New Roman"/>
        </w:rPr>
        <w:t xml:space="preserve">Hartley, 2024; </w:t>
      </w:r>
      <w:proofErr w:type="spellStart"/>
      <w:r w:rsidR="00E222F8" w:rsidRPr="00EC6E3F">
        <w:rPr>
          <w:rFonts w:ascii="Times New Roman" w:hAnsi="Times New Roman" w:cs="Times New Roman"/>
        </w:rPr>
        <w:t>Hwami</w:t>
      </w:r>
      <w:proofErr w:type="spellEnd"/>
      <w:r w:rsidR="00E222F8" w:rsidRPr="00EC6E3F">
        <w:rPr>
          <w:rFonts w:ascii="Times New Roman" w:hAnsi="Times New Roman" w:cs="Times New Roman"/>
        </w:rPr>
        <w:t>, 2023</w:t>
      </w:r>
      <w:r w:rsidR="00534D85" w:rsidRPr="00EC6E3F">
        <w:rPr>
          <w:rFonts w:ascii="Times New Roman" w:hAnsi="Times New Roman" w:cs="Times New Roman"/>
        </w:rPr>
        <w:t>)</w:t>
      </w:r>
      <w:r w:rsidRPr="00EC6E3F">
        <w:rPr>
          <w:rFonts w:ascii="Times New Roman" w:hAnsi="Times New Roman" w:cs="Times New Roman"/>
        </w:rPr>
        <w:t>. Thus, it is expected to include a strong research component in its undergraduate curriculum. Therefore, this university was considered an appropriate site for research.</w:t>
      </w:r>
    </w:p>
    <w:p w14:paraId="02F28071" w14:textId="77777777" w:rsidR="00513F1B" w:rsidRDefault="00513F1B" w:rsidP="00F23BC9">
      <w:pPr>
        <w:spacing w:after="0" w:line="240" w:lineRule="auto"/>
        <w:ind w:firstLine="720"/>
        <w:rPr>
          <w:rFonts w:ascii="Times New Roman" w:hAnsi="Times New Roman" w:cs="Times New Roman"/>
        </w:rPr>
      </w:pPr>
    </w:p>
    <w:p w14:paraId="24E66143" w14:textId="77777777" w:rsidR="00513F1B" w:rsidRDefault="00153ABB" w:rsidP="00513F1B">
      <w:pPr>
        <w:spacing w:after="0" w:line="240" w:lineRule="auto"/>
        <w:rPr>
          <w:rFonts w:ascii="Times New Roman" w:hAnsi="Times New Roman" w:cs="Times New Roman"/>
        </w:rPr>
      </w:pPr>
      <w:r w:rsidRPr="00EC6E3F">
        <w:rPr>
          <w:rFonts w:ascii="Times New Roman" w:hAnsi="Times New Roman" w:cs="Times New Roman"/>
        </w:rPr>
        <w:t xml:space="preserve">As students develop an understanding of their research experience only towards the end of their studies, the study focused on the </w:t>
      </w:r>
      <w:r w:rsidR="001D1D12">
        <w:rPr>
          <w:rFonts w:ascii="Times New Roman" w:hAnsi="Times New Roman" w:cs="Times New Roman"/>
        </w:rPr>
        <w:t>subgroup of final-year undergraduate students</w:t>
      </w:r>
      <w:r w:rsidRPr="00EC6E3F">
        <w:rPr>
          <w:rFonts w:ascii="Times New Roman" w:hAnsi="Times New Roman" w:cs="Times New Roman"/>
        </w:rPr>
        <w:t xml:space="preserve"> as the target population. At the time of the study, Nazarbayev University had four undergraduate schools: the School of Engineering</w:t>
      </w:r>
      <w:r w:rsidR="00587493" w:rsidRPr="00EC6E3F">
        <w:rPr>
          <w:rFonts w:ascii="Times New Roman" w:hAnsi="Times New Roman" w:cs="Times New Roman"/>
        </w:rPr>
        <w:t xml:space="preserve"> (</w:t>
      </w:r>
      <w:proofErr w:type="spellStart"/>
      <w:r w:rsidR="00587493" w:rsidRPr="00EC6E3F">
        <w:rPr>
          <w:rFonts w:ascii="Times New Roman" w:hAnsi="Times New Roman" w:cs="Times New Roman"/>
        </w:rPr>
        <w:t>SEng</w:t>
      </w:r>
      <w:proofErr w:type="spellEnd"/>
      <w:r w:rsidR="00587493" w:rsidRPr="00EC6E3F">
        <w:rPr>
          <w:rFonts w:ascii="Times New Roman" w:hAnsi="Times New Roman" w:cs="Times New Roman"/>
        </w:rPr>
        <w:t>)</w:t>
      </w:r>
      <w:r w:rsidRPr="00EC6E3F">
        <w:rPr>
          <w:rFonts w:ascii="Times New Roman" w:hAnsi="Times New Roman" w:cs="Times New Roman"/>
        </w:rPr>
        <w:t>, the School of Social Science and Humanities</w:t>
      </w:r>
      <w:r w:rsidR="00587493" w:rsidRPr="00EC6E3F">
        <w:rPr>
          <w:rFonts w:ascii="Times New Roman" w:hAnsi="Times New Roman" w:cs="Times New Roman"/>
        </w:rPr>
        <w:t xml:space="preserve"> (SSSH)</w:t>
      </w:r>
      <w:r w:rsidRPr="00EC6E3F">
        <w:rPr>
          <w:rFonts w:ascii="Times New Roman" w:hAnsi="Times New Roman" w:cs="Times New Roman"/>
        </w:rPr>
        <w:t>, the School of Science and Technology</w:t>
      </w:r>
      <w:r w:rsidR="00587493" w:rsidRPr="00EC6E3F">
        <w:rPr>
          <w:rFonts w:ascii="Times New Roman" w:hAnsi="Times New Roman" w:cs="Times New Roman"/>
        </w:rPr>
        <w:t xml:space="preserve"> (SST)</w:t>
      </w:r>
      <w:r w:rsidRPr="00EC6E3F">
        <w:rPr>
          <w:rFonts w:ascii="Times New Roman" w:hAnsi="Times New Roman" w:cs="Times New Roman"/>
        </w:rPr>
        <w:t>, and the School of Medicine</w:t>
      </w:r>
      <w:r w:rsidR="00587493" w:rsidRPr="00EC6E3F">
        <w:rPr>
          <w:rFonts w:ascii="Times New Roman" w:hAnsi="Times New Roman" w:cs="Times New Roman"/>
        </w:rPr>
        <w:t xml:space="preserve"> (</w:t>
      </w:r>
      <w:proofErr w:type="spellStart"/>
      <w:r w:rsidR="00587493" w:rsidRPr="00EC6E3F">
        <w:rPr>
          <w:rFonts w:ascii="Times New Roman" w:hAnsi="Times New Roman" w:cs="Times New Roman"/>
        </w:rPr>
        <w:t>SoM</w:t>
      </w:r>
      <w:proofErr w:type="spellEnd"/>
      <w:r w:rsidR="00587493" w:rsidRPr="00EC6E3F">
        <w:rPr>
          <w:rFonts w:ascii="Times New Roman" w:hAnsi="Times New Roman" w:cs="Times New Roman"/>
        </w:rPr>
        <w:t>)</w:t>
      </w:r>
      <w:r w:rsidRPr="00EC6E3F">
        <w:rPr>
          <w:rFonts w:ascii="Times New Roman" w:hAnsi="Times New Roman" w:cs="Times New Roman"/>
        </w:rPr>
        <w:t xml:space="preserve">. Because the School of Medicine welcomed its first cohort of students in 2015 and had not yet had senior undergraduates, </w:t>
      </w:r>
      <w:r w:rsidR="008D10B8">
        <w:rPr>
          <w:rFonts w:ascii="Times New Roman" w:hAnsi="Times New Roman" w:cs="Times New Roman"/>
        </w:rPr>
        <w:t>it</w:t>
      </w:r>
      <w:r w:rsidRPr="00EC6E3F">
        <w:rPr>
          <w:rFonts w:ascii="Times New Roman" w:hAnsi="Times New Roman" w:cs="Times New Roman"/>
        </w:rPr>
        <w:t xml:space="preserve"> was excluded from the sample; thus, the target population comprises final-year undergraduate students from three NU schools.</w:t>
      </w:r>
    </w:p>
    <w:p w14:paraId="4573D69E" w14:textId="77777777" w:rsidR="00513F1B" w:rsidRDefault="00513F1B" w:rsidP="00513F1B">
      <w:pPr>
        <w:spacing w:after="0" w:line="240" w:lineRule="auto"/>
        <w:rPr>
          <w:rFonts w:ascii="Times New Roman" w:hAnsi="Times New Roman" w:cs="Times New Roman"/>
        </w:rPr>
      </w:pPr>
    </w:p>
    <w:p w14:paraId="0161DF08" w14:textId="77777777" w:rsidR="00513F1B" w:rsidRDefault="00153ABB" w:rsidP="00513F1B">
      <w:pPr>
        <w:spacing w:after="0" w:line="240" w:lineRule="auto"/>
        <w:rPr>
          <w:rFonts w:ascii="Times New Roman" w:hAnsi="Times New Roman" w:cs="Times New Roman"/>
        </w:rPr>
      </w:pPr>
      <w:r w:rsidRPr="00EC6E3F">
        <w:rPr>
          <w:rFonts w:ascii="Times New Roman" w:hAnsi="Times New Roman" w:cs="Times New Roman"/>
        </w:rPr>
        <w:t xml:space="preserve">The questionnaire was adapted from three prior surveys, including the study of honor programs in the Australian context by Shaw (2010), the work on undergraduate research experience by Adedokun et al. (2013), and the research by Turner et al. (2008). The questionnaire consists of four parts, which use two types of questions (multiple choice questions and a 6-point Likert scale). No personal information was requested or reported to protect participants’ anonymity. </w:t>
      </w:r>
    </w:p>
    <w:p w14:paraId="136E409B" w14:textId="77777777" w:rsidR="00513F1B" w:rsidRDefault="00153ABB" w:rsidP="00513F1B">
      <w:pPr>
        <w:spacing w:after="0" w:line="240" w:lineRule="auto"/>
        <w:rPr>
          <w:rFonts w:ascii="Times New Roman" w:hAnsi="Times New Roman" w:cs="Times New Roman"/>
        </w:rPr>
      </w:pPr>
      <w:r w:rsidRPr="00EC6E3F">
        <w:rPr>
          <w:rFonts w:ascii="Times New Roman" w:hAnsi="Times New Roman" w:cs="Times New Roman"/>
        </w:rPr>
        <w:lastRenderedPageBreak/>
        <w:t xml:space="preserve">After identifying the target population and finalizing the study instrumentation, </w:t>
      </w:r>
      <w:r w:rsidR="008D10B8">
        <w:rPr>
          <w:rFonts w:ascii="Times New Roman" w:hAnsi="Times New Roman" w:cs="Times New Roman"/>
        </w:rPr>
        <w:t>the Institutional Review Board approved the study</w:t>
      </w:r>
      <w:r w:rsidRPr="00EC6E3F">
        <w:rPr>
          <w:rFonts w:ascii="Times New Roman" w:hAnsi="Times New Roman" w:cs="Times New Roman"/>
        </w:rPr>
        <w:t xml:space="preserve">. The students were sent an invitation email letter with the information about the purpose, procedures, their rights, possible risks, potential benefits, and other necessary information on the study enclosed in informed consent form, including the note saying that by participating in the survey the participants confirm their understanding of their rights, possible risks, and potential benefits and thus </w:t>
      </w:r>
      <w:r w:rsidR="00A35B47" w:rsidRPr="00EC6E3F">
        <w:rPr>
          <w:rFonts w:ascii="Times New Roman" w:hAnsi="Times New Roman" w:cs="Times New Roman"/>
        </w:rPr>
        <w:t xml:space="preserve">express </w:t>
      </w:r>
      <w:r w:rsidRPr="00EC6E3F">
        <w:rPr>
          <w:rFonts w:ascii="Times New Roman" w:hAnsi="Times New Roman" w:cs="Times New Roman"/>
        </w:rPr>
        <w:t>the</w:t>
      </w:r>
      <w:r w:rsidR="00A35B47" w:rsidRPr="00EC6E3F">
        <w:rPr>
          <w:rFonts w:ascii="Times New Roman" w:hAnsi="Times New Roman" w:cs="Times New Roman"/>
        </w:rPr>
        <w:t>ir</w:t>
      </w:r>
      <w:r w:rsidRPr="00EC6E3F">
        <w:rPr>
          <w:rFonts w:ascii="Times New Roman" w:hAnsi="Times New Roman" w:cs="Times New Roman"/>
        </w:rPr>
        <w:t xml:space="preserve"> consent </w:t>
      </w:r>
      <w:r w:rsidR="00A35B47" w:rsidRPr="00EC6E3F">
        <w:rPr>
          <w:rFonts w:ascii="Times New Roman" w:hAnsi="Times New Roman" w:cs="Times New Roman"/>
        </w:rPr>
        <w:t>to participate</w:t>
      </w:r>
      <w:r w:rsidRPr="00EC6E3F">
        <w:rPr>
          <w:rFonts w:ascii="Times New Roman" w:hAnsi="Times New Roman" w:cs="Times New Roman"/>
        </w:rPr>
        <w:t xml:space="preserve">. The email also included a link to the online survey. </w:t>
      </w:r>
    </w:p>
    <w:p w14:paraId="3594CE68" w14:textId="77777777" w:rsidR="00513F1B" w:rsidRDefault="00513F1B" w:rsidP="00513F1B">
      <w:pPr>
        <w:spacing w:after="0" w:line="240" w:lineRule="auto"/>
        <w:rPr>
          <w:rFonts w:ascii="Times New Roman" w:hAnsi="Times New Roman" w:cs="Times New Roman"/>
        </w:rPr>
      </w:pPr>
    </w:p>
    <w:p w14:paraId="1D9811A8" w14:textId="77777777" w:rsidR="00513F1B" w:rsidRDefault="00016CD3" w:rsidP="00513F1B">
      <w:pPr>
        <w:spacing w:after="0" w:line="240" w:lineRule="auto"/>
        <w:rPr>
          <w:rFonts w:ascii="Times New Roman" w:hAnsi="Times New Roman" w:cs="Times New Roman"/>
        </w:rPr>
      </w:pPr>
      <w:r w:rsidRPr="00EC6E3F">
        <w:rPr>
          <w:rFonts w:ascii="Times New Roman" w:hAnsi="Times New Roman" w:cs="Times New Roman"/>
        </w:rPr>
        <w:t>All</w:t>
      </w:r>
      <w:r w:rsidR="00153ABB" w:rsidRPr="00EC6E3F">
        <w:rPr>
          <w:rFonts w:ascii="Times New Roman" w:hAnsi="Times New Roman" w:cs="Times New Roman"/>
        </w:rPr>
        <w:t xml:space="preserve"> 407 final-year undergraduate students at </w:t>
      </w:r>
      <w:r w:rsidR="00290719" w:rsidRPr="00EC6E3F">
        <w:rPr>
          <w:rFonts w:ascii="Times New Roman" w:hAnsi="Times New Roman" w:cs="Times New Roman"/>
        </w:rPr>
        <w:t xml:space="preserve">three </w:t>
      </w:r>
      <w:r w:rsidR="00153ABB" w:rsidRPr="00EC6E3F">
        <w:rPr>
          <w:rFonts w:ascii="Times New Roman" w:hAnsi="Times New Roman" w:cs="Times New Roman"/>
        </w:rPr>
        <w:t xml:space="preserve">Nazarbayev University </w:t>
      </w:r>
      <w:r w:rsidR="00056620">
        <w:rPr>
          <w:rFonts w:ascii="Times New Roman" w:hAnsi="Times New Roman" w:cs="Times New Roman"/>
        </w:rPr>
        <w:t xml:space="preserve">Schools were contacted; 77 </w:t>
      </w:r>
      <w:r w:rsidR="00153ABB" w:rsidRPr="00EC6E3F">
        <w:rPr>
          <w:rFonts w:ascii="Times New Roman" w:hAnsi="Times New Roman" w:cs="Times New Roman"/>
        </w:rPr>
        <w:t xml:space="preserve">completed the survey (25 from </w:t>
      </w:r>
      <w:proofErr w:type="spellStart"/>
      <w:r w:rsidR="00153ABB" w:rsidRPr="00EC6E3F">
        <w:rPr>
          <w:rFonts w:ascii="Times New Roman" w:hAnsi="Times New Roman" w:cs="Times New Roman"/>
        </w:rPr>
        <w:t>S</w:t>
      </w:r>
      <w:r w:rsidR="00794C59" w:rsidRPr="00EC6E3F">
        <w:rPr>
          <w:rFonts w:ascii="Times New Roman" w:hAnsi="Times New Roman" w:cs="Times New Roman"/>
        </w:rPr>
        <w:t>E</w:t>
      </w:r>
      <w:r w:rsidR="00153ABB" w:rsidRPr="00EC6E3F">
        <w:rPr>
          <w:rFonts w:ascii="Times New Roman" w:hAnsi="Times New Roman" w:cs="Times New Roman"/>
        </w:rPr>
        <w:t>ng</w:t>
      </w:r>
      <w:proofErr w:type="spellEnd"/>
      <w:r w:rsidR="00153ABB" w:rsidRPr="00EC6E3F">
        <w:rPr>
          <w:rFonts w:ascii="Times New Roman" w:hAnsi="Times New Roman" w:cs="Times New Roman"/>
        </w:rPr>
        <w:t>, 18 from SHSS, and 33 from SST). The survey responses were uploaded directly to SPSS from the Qualtrics online survey service, thereby avoiding input errors. Two independent variables were used in the study to group the responses: gender and school. Several dependent variables were computed in the study: Learning motivation, Research environment, Research self-efficacy, Research orientation, Research preparedness Score, and Intention.</w:t>
      </w:r>
    </w:p>
    <w:p w14:paraId="48DB3177" w14:textId="77777777" w:rsidR="00513F1B" w:rsidRDefault="00513F1B" w:rsidP="00513F1B">
      <w:pPr>
        <w:spacing w:after="0" w:line="240" w:lineRule="auto"/>
        <w:rPr>
          <w:rFonts w:ascii="Times New Roman" w:hAnsi="Times New Roman" w:cs="Times New Roman"/>
        </w:rPr>
      </w:pPr>
    </w:p>
    <w:p w14:paraId="02BAD66C" w14:textId="6DEA1958" w:rsidR="00153ABB" w:rsidRPr="00513F1B" w:rsidRDefault="00153ABB" w:rsidP="00513F1B">
      <w:pPr>
        <w:spacing w:after="0" w:line="240" w:lineRule="auto"/>
        <w:rPr>
          <w:rFonts w:ascii="Times New Roman" w:hAnsi="Times New Roman" w:cs="Times New Roman"/>
        </w:rPr>
      </w:pPr>
      <w:r w:rsidRPr="00EC6E3F">
        <w:rPr>
          <w:rFonts w:ascii="Times New Roman" w:hAnsi="Times New Roman" w:cs="Times New Roman"/>
          <w:b/>
          <w:bCs/>
        </w:rPr>
        <w:t>Findings</w:t>
      </w:r>
    </w:p>
    <w:p w14:paraId="198C8F2E" w14:textId="77777777" w:rsidR="00513F1B" w:rsidRDefault="00513F1B" w:rsidP="00B552BF">
      <w:pPr>
        <w:spacing w:line="240" w:lineRule="auto"/>
        <w:rPr>
          <w:rFonts w:ascii="Times New Roman" w:hAnsi="Times New Roman" w:cs="Times New Roman"/>
          <w:b/>
          <w:bCs/>
        </w:rPr>
      </w:pPr>
    </w:p>
    <w:p w14:paraId="26009259" w14:textId="77777777" w:rsidR="00513F1B" w:rsidRDefault="00153ABB" w:rsidP="00513F1B">
      <w:pPr>
        <w:spacing w:line="240" w:lineRule="auto"/>
        <w:rPr>
          <w:rFonts w:ascii="Times New Roman" w:hAnsi="Times New Roman" w:cs="Times New Roman"/>
          <w:b/>
          <w:bCs/>
          <w:i/>
          <w:iCs/>
        </w:rPr>
      </w:pPr>
      <w:r w:rsidRPr="00513F1B">
        <w:rPr>
          <w:rFonts w:ascii="Times New Roman" w:hAnsi="Times New Roman" w:cs="Times New Roman"/>
          <w:b/>
          <w:bCs/>
          <w:i/>
          <w:iCs/>
        </w:rPr>
        <w:t>Research experience</w:t>
      </w:r>
    </w:p>
    <w:p w14:paraId="55054B8D" w14:textId="606F3992" w:rsidR="00153ABB" w:rsidRPr="00513F1B" w:rsidRDefault="00153ABB" w:rsidP="00513F1B">
      <w:pPr>
        <w:spacing w:line="240" w:lineRule="auto"/>
        <w:rPr>
          <w:rFonts w:ascii="Times New Roman" w:hAnsi="Times New Roman" w:cs="Times New Roman"/>
          <w:b/>
          <w:bCs/>
          <w:i/>
          <w:iCs/>
        </w:rPr>
      </w:pPr>
      <w:r w:rsidRPr="00EC6E3F">
        <w:rPr>
          <w:rFonts w:ascii="Times New Roman" w:hAnsi="Times New Roman" w:cs="Times New Roman"/>
        </w:rPr>
        <w:t>The list of research activities students experienced throughout their undergraduate program was developed based on the literature and is presented in Table 1, which indicates the total number of times each activity was selected by respondents in the online questionnaire. The most common activities students engaged in were reading research papers, working in research groups, attending research seminars, and participating in faculty or guest lecturer discussions of research. The less frequent activities that students experienced are being the subject of study and working as a research assistant. According to the study conducted by Turner et al. (2008), the most frequent activity that undergraduate students experienced in three universities in two countries, the UK and Canada, is the “Faculty discuss research” (79%), while the findings of the current study reveal this activity was experienced by only 55% of students at NU.</w:t>
      </w:r>
    </w:p>
    <w:p w14:paraId="032AC73E" w14:textId="41590A00" w:rsidR="00513F1B" w:rsidRPr="00513F1B" w:rsidRDefault="00153ABB" w:rsidP="00B552BF">
      <w:pPr>
        <w:spacing w:line="240" w:lineRule="auto"/>
        <w:rPr>
          <w:rFonts w:ascii="Times New Roman" w:hAnsi="Times New Roman" w:cs="Times New Roman"/>
          <w:b/>
          <w:bCs/>
        </w:rPr>
      </w:pPr>
      <w:r w:rsidRPr="00513F1B">
        <w:rPr>
          <w:rFonts w:ascii="Times New Roman" w:hAnsi="Times New Roman" w:cs="Times New Roman"/>
          <w:b/>
          <w:bCs/>
        </w:rPr>
        <w:t>Table 1</w:t>
      </w:r>
    </w:p>
    <w:p w14:paraId="537E9D5E" w14:textId="7EFB20EB" w:rsidR="00153ABB" w:rsidRPr="00EC6E3F" w:rsidRDefault="00153ABB" w:rsidP="00B552BF">
      <w:pPr>
        <w:spacing w:line="240" w:lineRule="auto"/>
        <w:rPr>
          <w:rFonts w:ascii="Times New Roman" w:hAnsi="Times New Roman" w:cs="Times New Roman"/>
        </w:rPr>
      </w:pPr>
      <w:r w:rsidRPr="00EC6E3F">
        <w:rPr>
          <w:rFonts w:ascii="Times New Roman" w:hAnsi="Times New Roman" w:cs="Times New Roman"/>
        </w:rPr>
        <w:t>Types of research activities</w:t>
      </w:r>
    </w:p>
    <w:tbl>
      <w:tblPr>
        <w:tblW w:w="8115" w:type="dxa"/>
        <w:tblInd w:w="114" w:type="dxa"/>
        <w:tblBorders>
          <w:top w:val="nil"/>
          <w:left w:val="nil"/>
          <w:bottom w:val="nil"/>
          <w:right w:val="nil"/>
          <w:insideH w:val="nil"/>
          <w:insideV w:val="nil"/>
        </w:tblBorders>
        <w:tblLayout w:type="fixed"/>
        <w:tblLook w:val="0000" w:firstRow="0" w:lastRow="0" w:firstColumn="0" w:lastColumn="0" w:noHBand="0" w:noVBand="0"/>
      </w:tblPr>
      <w:tblGrid>
        <w:gridCol w:w="4926"/>
        <w:gridCol w:w="1530"/>
        <w:gridCol w:w="1659"/>
      </w:tblGrid>
      <w:tr w:rsidR="00153ABB" w:rsidRPr="00EC6E3F" w14:paraId="72072E8D" w14:textId="77777777" w:rsidTr="00152C16">
        <w:trPr>
          <w:trHeight w:val="414"/>
        </w:trPr>
        <w:tc>
          <w:tcPr>
            <w:tcW w:w="4926" w:type="dxa"/>
            <w:tcBorders>
              <w:top w:val="single" w:sz="4" w:space="0" w:color="000000"/>
            </w:tcBorders>
          </w:tcPr>
          <w:p w14:paraId="61220A39" w14:textId="77777777" w:rsidR="00153ABB" w:rsidRPr="00EC6E3F" w:rsidRDefault="00153ABB" w:rsidP="00B552BF">
            <w:pPr>
              <w:widowControl w:val="0"/>
              <w:pBdr>
                <w:top w:val="nil"/>
                <w:left w:val="nil"/>
                <w:bottom w:val="nil"/>
                <w:right w:val="nil"/>
                <w:between w:val="nil"/>
              </w:pBdr>
              <w:tabs>
                <w:tab w:val="left" w:pos="9900"/>
              </w:tabs>
              <w:spacing w:after="0" w:line="240" w:lineRule="auto"/>
              <w:ind w:right="1470"/>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Activity</w:t>
            </w:r>
          </w:p>
        </w:tc>
        <w:tc>
          <w:tcPr>
            <w:tcW w:w="1530" w:type="dxa"/>
            <w:tcBorders>
              <w:top w:val="single" w:sz="4" w:space="0" w:color="000000"/>
              <w:bottom w:val="single" w:sz="4" w:space="0" w:color="000000"/>
            </w:tcBorders>
          </w:tcPr>
          <w:p w14:paraId="71EF19F3" w14:textId="77777777" w:rsidR="00153ABB" w:rsidRPr="00EC6E3F" w:rsidRDefault="00153ABB" w:rsidP="00B552BF">
            <w:pPr>
              <w:widowControl w:val="0"/>
              <w:pBdr>
                <w:top w:val="nil"/>
                <w:left w:val="nil"/>
                <w:bottom w:val="nil"/>
                <w:right w:val="nil"/>
                <w:between w:val="nil"/>
              </w:pBdr>
              <w:tabs>
                <w:tab w:val="left" w:pos="9900"/>
              </w:tabs>
              <w:spacing w:after="0" w:line="240" w:lineRule="auto"/>
              <w:ind w:left="278"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Frequency</w:t>
            </w:r>
          </w:p>
        </w:tc>
        <w:tc>
          <w:tcPr>
            <w:tcW w:w="1659" w:type="dxa"/>
            <w:tcBorders>
              <w:top w:val="single" w:sz="4" w:space="0" w:color="000000"/>
              <w:bottom w:val="single" w:sz="4" w:space="0" w:color="000000"/>
            </w:tcBorders>
          </w:tcPr>
          <w:p w14:paraId="7CC37908" w14:textId="77777777" w:rsidR="00153ABB" w:rsidRPr="00EC6E3F" w:rsidRDefault="00153ABB" w:rsidP="00B552BF">
            <w:pPr>
              <w:widowControl w:val="0"/>
              <w:pBdr>
                <w:top w:val="nil"/>
                <w:left w:val="nil"/>
                <w:bottom w:val="nil"/>
                <w:right w:val="nil"/>
                <w:between w:val="nil"/>
              </w:pBdr>
              <w:tabs>
                <w:tab w:val="left" w:pos="9900"/>
              </w:tabs>
              <w:spacing w:after="0" w:line="240" w:lineRule="auto"/>
              <w:ind w:left="139"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 xml:space="preserve">Percent </w:t>
            </w:r>
          </w:p>
        </w:tc>
      </w:tr>
      <w:tr w:rsidR="00153ABB" w:rsidRPr="00EC6E3F" w14:paraId="766A6562" w14:textId="77777777" w:rsidTr="00152C16">
        <w:trPr>
          <w:trHeight w:val="260"/>
        </w:trPr>
        <w:tc>
          <w:tcPr>
            <w:tcW w:w="4926" w:type="dxa"/>
          </w:tcPr>
          <w:p w14:paraId="1891C0CD" w14:textId="001E5AA5" w:rsidR="00153ABB" w:rsidRPr="00EC6E3F" w:rsidRDefault="00153ABB" w:rsidP="00B552BF">
            <w:pPr>
              <w:widowControl w:val="0"/>
              <w:pBdr>
                <w:top w:val="nil"/>
                <w:left w:val="nil"/>
                <w:bottom w:val="nil"/>
                <w:right w:val="nil"/>
                <w:between w:val="nil"/>
              </w:pBdr>
              <w:tabs>
                <w:tab w:val="left" w:pos="9900"/>
              </w:tabs>
              <w:spacing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Reading a research paper</w:t>
            </w:r>
          </w:p>
        </w:tc>
        <w:tc>
          <w:tcPr>
            <w:tcW w:w="1530" w:type="dxa"/>
            <w:tcBorders>
              <w:top w:val="single" w:sz="4" w:space="0" w:color="000000"/>
            </w:tcBorders>
          </w:tcPr>
          <w:p w14:paraId="2A9E2967" w14:textId="77777777" w:rsidR="00153ABB" w:rsidRPr="00EC6E3F" w:rsidRDefault="00153ABB" w:rsidP="00B552BF">
            <w:pPr>
              <w:widowControl w:val="0"/>
              <w:pBdr>
                <w:top w:val="nil"/>
                <w:left w:val="nil"/>
                <w:bottom w:val="nil"/>
                <w:right w:val="nil"/>
                <w:between w:val="nil"/>
              </w:pBdr>
              <w:tabs>
                <w:tab w:val="left" w:pos="9900"/>
              </w:tabs>
              <w:spacing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62</w:t>
            </w:r>
          </w:p>
        </w:tc>
        <w:tc>
          <w:tcPr>
            <w:tcW w:w="1659" w:type="dxa"/>
            <w:tcBorders>
              <w:top w:val="single" w:sz="4" w:space="0" w:color="000000"/>
            </w:tcBorders>
          </w:tcPr>
          <w:p w14:paraId="10A71F59" w14:textId="77777777" w:rsidR="00153ABB" w:rsidRPr="00EC6E3F" w:rsidRDefault="00153ABB" w:rsidP="00B552BF">
            <w:pPr>
              <w:widowControl w:val="0"/>
              <w:pBdr>
                <w:top w:val="nil"/>
                <w:left w:val="nil"/>
                <w:bottom w:val="nil"/>
                <w:right w:val="nil"/>
                <w:between w:val="nil"/>
              </w:pBdr>
              <w:tabs>
                <w:tab w:val="left" w:pos="9900"/>
              </w:tabs>
              <w:spacing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80%</w:t>
            </w:r>
          </w:p>
        </w:tc>
      </w:tr>
      <w:tr w:rsidR="00153ABB" w:rsidRPr="00EC6E3F" w14:paraId="560511A8" w14:textId="77777777" w:rsidTr="00152C16">
        <w:trPr>
          <w:trHeight w:val="360"/>
        </w:trPr>
        <w:tc>
          <w:tcPr>
            <w:tcW w:w="4926" w:type="dxa"/>
          </w:tcPr>
          <w:p w14:paraId="6AC04873"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Involved in research groups</w:t>
            </w:r>
          </w:p>
        </w:tc>
        <w:tc>
          <w:tcPr>
            <w:tcW w:w="1530" w:type="dxa"/>
          </w:tcPr>
          <w:p w14:paraId="6DA85AB0"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49</w:t>
            </w:r>
          </w:p>
        </w:tc>
        <w:tc>
          <w:tcPr>
            <w:tcW w:w="1659" w:type="dxa"/>
          </w:tcPr>
          <w:p w14:paraId="6EABF5E4"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64%</w:t>
            </w:r>
          </w:p>
        </w:tc>
      </w:tr>
      <w:tr w:rsidR="00153ABB" w:rsidRPr="00EC6E3F" w14:paraId="1A68A78C" w14:textId="77777777" w:rsidTr="00152C16">
        <w:trPr>
          <w:trHeight w:val="270"/>
        </w:trPr>
        <w:tc>
          <w:tcPr>
            <w:tcW w:w="4926" w:type="dxa"/>
          </w:tcPr>
          <w:p w14:paraId="1B832E2E"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Attending research seminars</w:t>
            </w:r>
          </w:p>
        </w:tc>
        <w:tc>
          <w:tcPr>
            <w:tcW w:w="1530" w:type="dxa"/>
          </w:tcPr>
          <w:p w14:paraId="128F4D84"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49</w:t>
            </w:r>
          </w:p>
        </w:tc>
        <w:tc>
          <w:tcPr>
            <w:tcW w:w="1659" w:type="dxa"/>
          </w:tcPr>
          <w:p w14:paraId="1E9D7A47"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64%</w:t>
            </w:r>
          </w:p>
        </w:tc>
      </w:tr>
      <w:tr w:rsidR="00153ABB" w:rsidRPr="00EC6E3F" w14:paraId="768DE98A" w14:textId="77777777" w:rsidTr="00152C16">
        <w:trPr>
          <w:trHeight w:val="243"/>
        </w:trPr>
        <w:tc>
          <w:tcPr>
            <w:tcW w:w="4926" w:type="dxa"/>
          </w:tcPr>
          <w:p w14:paraId="3BF070B7"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Guest lecturer discusses research</w:t>
            </w:r>
          </w:p>
        </w:tc>
        <w:tc>
          <w:tcPr>
            <w:tcW w:w="1530" w:type="dxa"/>
          </w:tcPr>
          <w:p w14:paraId="1220E191"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45</w:t>
            </w:r>
          </w:p>
        </w:tc>
        <w:tc>
          <w:tcPr>
            <w:tcW w:w="1659" w:type="dxa"/>
          </w:tcPr>
          <w:p w14:paraId="127A3D4A"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58%</w:t>
            </w:r>
          </w:p>
        </w:tc>
      </w:tr>
      <w:tr w:rsidR="00153ABB" w:rsidRPr="00EC6E3F" w14:paraId="4A9A355C" w14:textId="77777777" w:rsidTr="00152C16">
        <w:trPr>
          <w:trHeight w:val="315"/>
        </w:trPr>
        <w:tc>
          <w:tcPr>
            <w:tcW w:w="4926" w:type="dxa"/>
          </w:tcPr>
          <w:p w14:paraId="3D455309"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Faculty discuss research</w:t>
            </w:r>
          </w:p>
        </w:tc>
        <w:tc>
          <w:tcPr>
            <w:tcW w:w="1530" w:type="dxa"/>
          </w:tcPr>
          <w:p w14:paraId="278F5C82"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42</w:t>
            </w:r>
          </w:p>
        </w:tc>
        <w:tc>
          <w:tcPr>
            <w:tcW w:w="1659" w:type="dxa"/>
          </w:tcPr>
          <w:p w14:paraId="41DCB1B5"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55%</w:t>
            </w:r>
          </w:p>
        </w:tc>
      </w:tr>
      <w:tr w:rsidR="00153ABB" w:rsidRPr="00EC6E3F" w14:paraId="052D99ED" w14:textId="77777777" w:rsidTr="00152C16">
        <w:trPr>
          <w:trHeight w:val="270"/>
        </w:trPr>
        <w:tc>
          <w:tcPr>
            <w:tcW w:w="4926" w:type="dxa"/>
          </w:tcPr>
          <w:p w14:paraId="18FDE4A3"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Involved in practical activities/fieldwork</w:t>
            </w:r>
          </w:p>
        </w:tc>
        <w:tc>
          <w:tcPr>
            <w:tcW w:w="1530" w:type="dxa"/>
          </w:tcPr>
          <w:p w14:paraId="5F390F5D"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38</w:t>
            </w:r>
          </w:p>
        </w:tc>
        <w:tc>
          <w:tcPr>
            <w:tcW w:w="1659" w:type="dxa"/>
          </w:tcPr>
          <w:p w14:paraId="2B0F4DEF"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49%</w:t>
            </w:r>
          </w:p>
        </w:tc>
      </w:tr>
      <w:tr w:rsidR="00153ABB" w:rsidRPr="00EC6E3F" w14:paraId="1402F485" w14:textId="77777777" w:rsidTr="00152C16">
        <w:trPr>
          <w:trHeight w:val="153"/>
        </w:trPr>
        <w:tc>
          <w:tcPr>
            <w:tcW w:w="4926" w:type="dxa"/>
          </w:tcPr>
          <w:p w14:paraId="4176D33E"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Development of research techniques</w:t>
            </w:r>
          </w:p>
        </w:tc>
        <w:tc>
          <w:tcPr>
            <w:tcW w:w="1530" w:type="dxa"/>
          </w:tcPr>
          <w:p w14:paraId="0692C991"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37</w:t>
            </w:r>
          </w:p>
        </w:tc>
        <w:tc>
          <w:tcPr>
            <w:tcW w:w="1659" w:type="dxa"/>
          </w:tcPr>
          <w:p w14:paraId="484B8390"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48%</w:t>
            </w:r>
          </w:p>
        </w:tc>
      </w:tr>
      <w:tr w:rsidR="00153ABB" w:rsidRPr="00EC6E3F" w14:paraId="4EC3709F" w14:textId="77777777" w:rsidTr="00152C16">
        <w:trPr>
          <w:trHeight w:val="117"/>
        </w:trPr>
        <w:tc>
          <w:tcPr>
            <w:tcW w:w="4926" w:type="dxa"/>
          </w:tcPr>
          <w:p w14:paraId="506B578D" w14:textId="3DC02406" w:rsidR="00153ABB" w:rsidRPr="00EC6E3F" w:rsidRDefault="00153ABB" w:rsidP="00B552BF">
            <w:pPr>
              <w:widowControl w:val="0"/>
              <w:pBdr>
                <w:top w:val="nil"/>
                <w:left w:val="nil"/>
                <w:bottom w:val="nil"/>
                <w:right w:val="nil"/>
                <w:between w:val="nil"/>
              </w:pBdr>
              <w:tabs>
                <w:tab w:val="left" w:pos="9900"/>
              </w:tabs>
              <w:spacing w:before="63"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Contributing to a research report or other output</w:t>
            </w:r>
          </w:p>
        </w:tc>
        <w:tc>
          <w:tcPr>
            <w:tcW w:w="1530" w:type="dxa"/>
          </w:tcPr>
          <w:p w14:paraId="410A8FC5"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33</w:t>
            </w:r>
          </w:p>
        </w:tc>
        <w:tc>
          <w:tcPr>
            <w:tcW w:w="1659" w:type="dxa"/>
          </w:tcPr>
          <w:p w14:paraId="4D3A4059"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43%</w:t>
            </w:r>
          </w:p>
        </w:tc>
      </w:tr>
      <w:tr w:rsidR="00153ABB" w:rsidRPr="00EC6E3F" w14:paraId="7349A2D5" w14:textId="77777777" w:rsidTr="00152C16">
        <w:trPr>
          <w:trHeight w:val="198"/>
        </w:trPr>
        <w:tc>
          <w:tcPr>
            <w:tcW w:w="4926" w:type="dxa"/>
          </w:tcPr>
          <w:p w14:paraId="3AC458E2" w14:textId="1F0675FF" w:rsidR="00153ABB" w:rsidRPr="00EC6E3F" w:rsidRDefault="00153ABB" w:rsidP="00B552BF">
            <w:pPr>
              <w:widowControl w:val="0"/>
              <w:pBdr>
                <w:top w:val="nil"/>
                <w:left w:val="nil"/>
                <w:bottom w:val="nil"/>
                <w:right w:val="nil"/>
                <w:between w:val="nil"/>
              </w:pBdr>
              <w:tabs>
                <w:tab w:val="left" w:pos="9900"/>
              </w:tabs>
              <w:spacing w:before="64"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lastRenderedPageBreak/>
              <w:t>Being a subject of the research</w:t>
            </w:r>
          </w:p>
        </w:tc>
        <w:tc>
          <w:tcPr>
            <w:tcW w:w="1530" w:type="dxa"/>
          </w:tcPr>
          <w:p w14:paraId="199296C4"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31</w:t>
            </w:r>
          </w:p>
        </w:tc>
        <w:tc>
          <w:tcPr>
            <w:tcW w:w="1659" w:type="dxa"/>
          </w:tcPr>
          <w:p w14:paraId="27AEADAE" w14:textId="77777777" w:rsidR="00153ABB" w:rsidRPr="00EC6E3F" w:rsidRDefault="00153ABB" w:rsidP="00B552BF">
            <w:pPr>
              <w:widowControl w:val="0"/>
              <w:pBdr>
                <w:top w:val="nil"/>
                <w:left w:val="nil"/>
                <w:bottom w:val="nil"/>
                <w:right w:val="nil"/>
                <w:between w:val="nil"/>
              </w:pBdr>
              <w:tabs>
                <w:tab w:val="left" w:pos="9900"/>
              </w:tabs>
              <w:spacing w:before="64"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40%</w:t>
            </w:r>
          </w:p>
        </w:tc>
      </w:tr>
      <w:tr w:rsidR="00153ABB" w:rsidRPr="00EC6E3F" w14:paraId="4315B2C1" w14:textId="77777777" w:rsidTr="00152C16">
        <w:trPr>
          <w:trHeight w:val="297"/>
        </w:trPr>
        <w:tc>
          <w:tcPr>
            <w:tcW w:w="4926" w:type="dxa"/>
            <w:tcBorders>
              <w:bottom w:val="single" w:sz="4" w:space="0" w:color="000000"/>
            </w:tcBorders>
          </w:tcPr>
          <w:p w14:paraId="6AF8AF2D" w14:textId="5BF65DB6" w:rsidR="00153ABB" w:rsidRPr="00EC6E3F" w:rsidRDefault="00153ABB" w:rsidP="00B552BF">
            <w:pPr>
              <w:widowControl w:val="0"/>
              <w:pBdr>
                <w:top w:val="nil"/>
                <w:left w:val="nil"/>
                <w:bottom w:val="nil"/>
                <w:right w:val="nil"/>
                <w:between w:val="nil"/>
              </w:pBdr>
              <w:tabs>
                <w:tab w:val="left" w:pos="9900"/>
              </w:tabs>
              <w:spacing w:before="63" w:after="0" w:line="240" w:lineRule="auto"/>
              <w:ind w:left="115"/>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Acting as a research assistant</w:t>
            </w:r>
          </w:p>
        </w:tc>
        <w:tc>
          <w:tcPr>
            <w:tcW w:w="1530" w:type="dxa"/>
            <w:tcBorders>
              <w:bottom w:val="single" w:sz="4" w:space="0" w:color="000000"/>
            </w:tcBorders>
          </w:tcPr>
          <w:p w14:paraId="61653D78"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276" w:right="139"/>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22</w:t>
            </w:r>
          </w:p>
        </w:tc>
        <w:tc>
          <w:tcPr>
            <w:tcW w:w="1659" w:type="dxa"/>
            <w:tcBorders>
              <w:bottom w:val="single" w:sz="4" w:space="0" w:color="000000"/>
            </w:tcBorders>
          </w:tcPr>
          <w:p w14:paraId="03F402A2" w14:textId="77777777" w:rsidR="00153ABB" w:rsidRPr="00EC6E3F" w:rsidRDefault="00153ABB" w:rsidP="00B552BF">
            <w:pPr>
              <w:widowControl w:val="0"/>
              <w:pBdr>
                <w:top w:val="nil"/>
                <w:left w:val="nil"/>
                <w:bottom w:val="nil"/>
                <w:right w:val="nil"/>
                <w:between w:val="nil"/>
              </w:pBdr>
              <w:tabs>
                <w:tab w:val="left" w:pos="9900"/>
              </w:tabs>
              <w:spacing w:before="63" w:after="0" w:line="240" w:lineRule="auto"/>
              <w:ind w:left="142" w:right="1"/>
              <w:jc w:val="center"/>
              <w:rPr>
                <w:rFonts w:ascii="Times New Roman" w:eastAsia="Times New Roman" w:hAnsi="Times New Roman" w:cs="Times New Roman"/>
                <w:color w:val="000000"/>
                <w:kern w:val="0"/>
                <w14:ligatures w14:val="none"/>
              </w:rPr>
            </w:pPr>
            <w:r w:rsidRPr="00EC6E3F">
              <w:rPr>
                <w:rFonts w:ascii="Times New Roman" w:eastAsia="Times New Roman" w:hAnsi="Times New Roman" w:cs="Times New Roman"/>
                <w:color w:val="000000"/>
                <w:kern w:val="0"/>
                <w14:ligatures w14:val="none"/>
              </w:rPr>
              <w:t>29%</w:t>
            </w:r>
          </w:p>
        </w:tc>
      </w:tr>
    </w:tbl>
    <w:p w14:paraId="20A7AD0B" w14:textId="77777777" w:rsidR="00153ABB" w:rsidRPr="00EC6E3F" w:rsidRDefault="00153ABB" w:rsidP="00B552BF">
      <w:pPr>
        <w:spacing w:line="240" w:lineRule="auto"/>
        <w:rPr>
          <w:rFonts w:ascii="Times New Roman" w:hAnsi="Times New Roman" w:cs="Times New Roman"/>
        </w:rPr>
      </w:pPr>
    </w:p>
    <w:p w14:paraId="393C564B" w14:textId="77777777" w:rsidR="00513F1B" w:rsidRPr="00513F1B" w:rsidRDefault="00153ABB" w:rsidP="00513F1B">
      <w:pPr>
        <w:spacing w:line="240" w:lineRule="auto"/>
        <w:rPr>
          <w:rFonts w:ascii="Times New Roman" w:hAnsi="Times New Roman" w:cs="Times New Roman"/>
          <w:b/>
          <w:bCs/>
          <w:i/>
          <w:iCs/>
        </w:rPr>
      </w:pPr>
      <w:r w:rsidRPr="00513F1B">
        <w:rPr>
          <w:rFonts w:ascii="Times New Roman" w:hAnsi="Times New Roman" w:cs="Times New Roman"/>
          <w:b/>
          <w:bCs/>
          <w:i/>
          <w:iCs/>
        </w:rPr>
        <w:t xml:space="preserve">Research preparedness </w:t>
      </w:r>
    </w:p>
    <w:p w14:paraId="2F919926" w14:textId="77777777" w:rsidR="00513F1B" w:rsidRDefault="00B42792" w:rsidP="00513F1B">
      <w:pPr>
        <w:spacing w:line="240" w:lineRule="auto"/>
        <w:rPr>
          <w:rFonts w:ascii="Times New Roman" w:hAnsi="Times New Roman" w:cs="Times New Roman"/>
          <w:b/>
          <w:bCs/>
        </w:rPr>
      </w:pPr>
      <w:r w:rsidRPr="00EC6E3F">
        <w:rPr>
          <w:rFonts w:ascii="Times New Roman" w:hAnsi="Times New Roman" w:cs="Times New Roman"/>
        </w:rPr>
        <w:t xml:space="preserve">The Research </w:t>
      </w:r>
      <w:r w:rsidR="007646C2" w:rsidRPr="00EC6E3F">
        <w:rPr>
          <w:rFonts w:ascii="Times New Roman" w:hAnsi="Times New Roman" w:cs="Times New Roman"/>
        </w:rPr>
        <w:t xml:space="preserve">Preparedness construct consisted </w:t>
      </w:r>
      <w:r w:rsidR="008C458A" w:rsidRPr="00EC6E3F">
        <w:rPr>
          <w:rFonts w:ascii="Times New Roman" w:hAnsi="Times New Roman" w:cs="Times New Roman"/>
        </w:rPr>
        <w:t>of</w:t>
      </w:r>
      <w:r w:rsidR="007646C2" w:rsidRPr="00EC6E3F">
        <w:rPr>
          <w:rFonts w:ascii="Times New Roman" w:hAnsi="Times New Roman" w:cs="Times New Roman"/>
        </w:rPr>
        <w:t xml:space="preserve"> </w:t>
      </w:r>
      <w:r w:rsidR="00F81C20" w:rsidRPr="00EC6E3F">
        <w:rPr>
          <w:rFonts w:ascii="Times New Roman" w:hAnsi="Times New Roman" w:cs="Times New Roman"/>
        </w:rPr>
        <w:t xml:space="preserve">Learning Motivation, </w:t>
      </w:r>
      <w:r w:rsidR="00AC38F0" w:rsidRPr="00EC6E3F">
        <w:rPr>
          <w:rFonts w:ascii="Times New Roman" w:hAnsi="Times New Roman" w:cs="Times New Roman"/>
        </w:rPr>
        <w:t xml:space="preserve">Research Environment, </w:t>
      </w:r>
      <w:r w:rsidR="00E6154B" w:rsidRPr="00EC6E3F">
        <w:rPr>
          <w:rFonts w:ascii="Times New Roman" w:hAnsi="Times New Roman" w:cs="Times New Roman"/>
        </w:rPr>
        <w:t>Research Self-Efficacy, and Research Orientation subscales</w:t>
      </w:r>
      <w:r w:rsidR="008C458A" w:rsidRPr="00EC6E3F">
        <w:rPr>
          <w:rFonts w:ascii="Times New Roman" w:hAnsi="Times New Roman" w:cs="Times New Roman"/>
        </w:rPr>
        <w:t xml:space="preserve"> or factors.</w:t>
      </w:r>
      <w:r w:rsidR="00AC38F0" w:rsidRPr="00EC6E3F">
        <w:rPr>
          <w:rFonts w:ascii="Times New Roman" w:hAnsi="Times New Roman" w:cs="Times New Roman"/>
        </w:rPr>
        <w:t xml:space="preserve"> </w:t>
      </w:r>
      <w:r w:rsidR="00DB3F5E" w:rsidRPr="00EC6E3F">
        <w:rPr>
          <w:rFonts w:ascii="Times New Roman" w:hAnsi="Times New Roman" w:cs="Times New Roman"/>
        </w:rPr>
        <w:t>The respondents were asked to respond to a series of statements by indicating the extent of their agreement with each item on a six-point Likert scale, from ‘Not at all Confident’ (1) to ‘Extremely Confident’ (6) for the Research Self-efficacy scale and from ‘Extremely Disagree’ (1) to ‘Extremely Agree’ (6) for all other scales</w:t>
      </w:r>
      <w:r w:rsidR="009325C4" w:rsidRPr="00EC6E3F">
        <w:rPr>
          <w:rFonts w:ascii="Times New Roman" w:hAnsi="Times New Roman" w:cs="Times New Roman"/>
        </w:rPr>
        <w:t xml:space="preserve"> including </w:t>
      </w:r>
      <w:r w:rsidR="00BF345C" w:rsidRPr="00EC6E3F">
        <w:rPr>
          <w:rFonts w:ascii="Times New Roman" w:hAnsi="Times New Roman" w:cs="Times New Roman"/>
        </w:rPr>
        <w:t>the question “</w:t>
      </w:r>
      <w:r w:rsidR="009325C4" w:rsidRPr="00EC6E3F">
        <w:rPr>
          <w:rFonts w:ascii="Times New Roman" w:hAnsi="Times New Roman" w:cs="Times New Roman"/>
        </w:rPr>
        <w:t>I intent to pursue Master’s degree</w:t>
      </w:r>
      <w:r w:rsidR="00BF345C" w:rsidRPr="00EC6E3F">
        <w:rPr>
          <w:rFonts w:ascii="Times New Roman" w:hAnsi="Times New Roman" w:cs="Times New Roman"/>
        </w:rPr>
        <w:t>”</w:t>
      </w:r>
      <w:r w:rsidR="00DB3F5E" w:rsidRPr="00EC6E3F">
        <w:rPr>
          <w:rFonts w:ascii="Times New Roman" w:hAnsi="Times New Roman" w:cs="Times New Roman"/>
        </w:rPr>
        <w:t xml:space="preserve">. </w:t>
      </w:r>
      <w:r w:rsidR="00153ABB" w:rsidRPr="00EC6E3F">
        <w:rPr>
          <w:rFonts w:ascii="Times New Roman" w:hAnsi="Times New Roman" w:cs="Times New Roman"/>
        </w:rPr>
        <w:t xml:space="preserve">Table 2 presents the reliability analyses for all research preparedness scales and subscales. Following Cohen et al. (2011), Cronbach’s alpha coefficients above 0.90 indicate very high reliability; 0.80–0.89, high reliability; 0.70–0.79, </w:t>
      </w:r>
      <w:r w:rsidR="00F2087E" w:rsidRPr="00EC6E3F">
        <w:rPr>
          <w:rFonts w:ascii="Times New Roman" w:hAnsi="Times New Roman" w:cs="Times New Roman"/>
        </w:rPr>
        <w:t xml:space="preserve">moderate </w:t>
      </w:r>
      <w:r w:rsidR="00153ABB" w:rsidRPr="00EC6E3F">
        <w:rPr>
          <w:rFonts w:ascii="Times New Roman" w:hAnsi="Times New Roman" w:cs="Times New Roman"/>
        </w:rPr>
        <w:t>reliability; 0.60–0.69, minimal reliability; and values below 0.60, low reliability. The results demonstrate that most scales and subscales exhibited excellent, good, or acceptable reliability. The only exception was the Learning Community subscale, which fell below the 0.60 threshold, indicating limited internal consistency.</w:t>
      </w:r>
    </w:p>
    <w:p w14:paraId="3ADD1744" w14:textId="77777777" w:rsidR="00513F1B" w:rsidRPr="00513F1B" w:rsidRDefault="00153ABB" w:rsidP="00513F1B">
      <w:pPr>
        <w:spacing w:line="240" w:lineRule="auto"/>
        <w:rPr>
          <w:rFonts w:ascii="Times New Roman" w:hAnsi="Times New Roman" w:cs="Times New Roman"/>
          <w:b/>
          <w:bCs/>
        </w:rPr>
      </w:pPr>
      <w:r w:rsidRPr="00513F1B">
        <w:rPr>
          <w:rFonts w:ascii="Times New Roman" w:hAnsi="Times New Roman" w:cs="Times New Roman"/>
          <w:b/>
          <w:bCs/>
        </w:rPr>
        <w:t>Table 2</w:t>
      </w:r>
    </w:p>
    <w:p w14:paraId="7FDBAFF2" w14:textId="3555E273" w:rsidR="00153ABB" w:rsidRP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Scales descriptive statistics</w:t>
      </w:r>
    </w:p>
    <w:tbl>
      <w:tblPr>
        <w:tblW w:w="9696" w:type="dxa"/>
        <w:tblInd w:w="114" w:type="dxa"/>
        <w:tblLayout w:type="fixed"/>
        <w:tblLook w:val="0000" w:firstRow="0" w:lastRow="0" w:firstColumn="0" w:lastColumn="0" w:noHBand="0" w:noVBand="0"/>
      </w:tblPr>
      <w:tblGrid>
        <w:gridCol w:w="1866"/>
        <w:gridCol w:w="2632"/>
        <w:gridCol w:w="975"/>
        <w:gridCol w:w="1345"/>
        <w:gridCol w:w="1379"/>
        <w:gridCol w:w="1499"/>
      </w:tblGrid>
      <w:tr w:rsidR="00153ABB" w:rsidRPr="00141173" w14:paraId="23792E51" w14:textId="77777777" w:rsidTr="00056620">
        <w:trPr>
          <w:trHeight w:val="607"/>
        </w:trPr>
        <w:tc>
          <w:tcPr>
            <w:tcW w:w="1866" w:type="dxa"/>
            <w:tcBorders>
              <w:top w:val="single" w:sz="4" w:space="0" w:color="auto"/>
              <w:bottom w:val="single" w:sz="4" w:space="0" w:color="auto"/>
            </w:tcBorders>
          </w:tcPr>
          <w:p w14:paraId="054A81F9"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Scale</w:t>
            </w:r>
          </w:p>
        </w:tc>
        <w:tc>
          <w:tcPr>
            <w:tcW w:w="2632" w:type="dxa"/>
            <w:tcBorders>
              <w:top w:val="single" w:sz="4" w:space="0" w:color="auto"/>
              <w:bottom w:val="single" w:sz="4" w:space="0" w:color="auto"/>
            </w:tcBorders>
          </w:tcPr>
          <w:p w14:paraId="1668D10D"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Sub Scale</w:t>
            </w:r>
          </w:p>
        </w:tc>
        <w:tc>
          <w:tcPr>
            <w:tcW w:w="975" w:type="dxa"/>
            <w:tcBorders>
              <w:top w:val="single" w:sz="4" w:space="0" w:color="auto"/>
              <w:bottom w:val="single" w:sz="4" w:space="0" w:color="auto"/>
            </w:tcBorders>
          </w:tcPr>
          <w:p w14:paraId="4E289DEA"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235"/>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No. of</w:t>
            </w:r>
          </w:p>
          <w:p w14:paraId="073EEAB6" w14:textId="77777777" w:rsidR="00153ABB" w:rsidRPr="00141173" w:rsidRDefault="00153ABB" w:rsidP="00B552BF">
            <w:pPr>
              <w:widowControl w:val="0"/>
              <w:pBdr>
                <w:top w:val="nil"/>
                <w:left w:val="nil"/>
                <w:bottom w:val="nil"/>
                <w:right w:val="nil"/>
                <w:between w:val="nil"/>
              </w:pBdr>
              <w:tabs>
                <w:tab w:val="left" w:pos="9900"/>
              </w:tabs>
              <w:spacing w:before="40" w:after="0" w:line="240" w:lineRule="auto"/>
              <w:ind w:left="271"/>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Items</w:t>
            </w:r>
          </w:p>
        </w:tc>
        <w:tc>
          <w:tcPr>
            <w:tcW w:w="1345" w:type="dxa"/>
            <w:tcBorders>
              <w:top w:val="single" w:sz="4" w:space="0" w:color="auto"/>
              <w:bottom w:val="single" w:sz="4" w:space="0" w:color="auto"/>
            </w:tcBorders>
          </w:tcPr>
          <w:p w14:paraId="13BEED49"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259" w:hanging="259"/>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Cronbach’s</w:t>
            </w:r>
          </w:p>
          <w:p w14:paraId="1EA1C098"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160" w:right="144" w:hanging="259"/>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Alpha</w:t>
            </w:r>
          </w:p>
        </w:tc>
        <w:tc>
          <w:tcPr>
            <w:tcW w:w="1379" w:type="dxa"/>
            <w:tcBorders>
              <w:top w:val="single" w:sz="4" w:space="0" w:color="auto"/>
              <w:bottom w:val="single" w:sz="4" w:space="0" w:color="auto"/>
            </w:tcBorders>
          </w:tcPr>
          <w:p w14:paraId="3E664E1A"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160"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M (SD)</w:t>
            </w:r>
          </w:p>
        </w:tc>
        <w:tc>
          <w:tcPr>
            <w:tcW w:w="1499" w:type="dxa"/>
            <w:tcBorders>
              <w:top w:val="single" w:sz="4" w:space="0" w:color="auto"/>
              <w:bottom w:val="single" w:sz="4" w:space="0" w:color="auto"/>
            </w:tcBorders>
          </w:tcPr>
          <w:p w14:paraId="75CF0ED6" w14:textId="77777777" w:rsidR="00153ABB"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M (SD)</w:t>
            </w:r>
          </w:p>
        </w:tc>
      </w:tr>
      <w:tr w:rsidR="00153ABB" w:rsidRPr="00141173" w14:paraId="4FB7E63F" w14:textId="77777777" w:rsidTr="00056620">
        <w:trPr>
          <w:trHeight w:val="327"/>
        </w:trPr>
        <w:tc>
          <w:tcPr>
            <w:tcW w:w="1866" w:type="dxa"/>
            <w:vMerge w:val="restart"/>
            <w:tcBorders>
              <w:top w:val="single" w:sz="4" w:space="0" w:color="auto"/>
            </w:tcBorders>
          </w:tcPr>
          <w:p w14:paraId="7AF29597"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Learning</w:t>
            </w:r>
          </w:p>
          <w:p w14:paraId="4761BC97" w14:textId="77777777" w:rsidR="00153ABB" w:rsidRPr="00141173" w:rsidRDefault="00153ABB" w:rsidP="00B552BF">
            <w:pPr>
              <w:widowControl w:val="0"/>
              <w:pBdr>
                <w:top w:val="nil"/>
                <w:left w:val="nil"/>
                <w:bottom w:val="nil"/>
                <w:right w:val="nil"/>
                <w:between w:val="nil"/>
              </w:pBdr>
              <w:tabs>
                <w:tab w:val="left" w:pos="9900"/>
              </w:tabs>
              <w:spacing w:before="40" w:after="0" w:line="240" w:lineRule="auto"/>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Motivation</w:t>
            </w:r>
          </w:p>
        </w:tc>
        <w:tc>
          <w:tcPr>
            <w:tcW w:w="2632" w:type="dxa"/>
            <w:tcBorders>
              <w:top w:val="single" w:sz="4" w:space="0" w:color="auto"/>
            </w:tcBorders>
          </w:tcPr>
          <w:p w14:paraId="0B8CB4B7"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Intrinsic Value</w:t>
            </w:r>
          </w:p>
        </w:tc>
        <w:tc>
          <w:tcPr>
            <w:tcW w:w="975" w:type="dxa"/>
            <w:tcBorders>
              <w:top w:val="single" w:sz="4" w:space="0" w:color="auto"/>
            </w:tcBorders>
          </w:tcPr>
          <w:p w14:paraId="2FFD8B60"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w:t>
            </w:r>
          </w:p>
        </w:tc>
        <w:tc>
          <w:tcPr>
            <w:tcW w:w="1345" w:type="dxa"/>
            <w:tcBorders>
              <w:top w:val="single" w:sz="4" w:space="0" w:color="auto"/>
            </w:tcBorders>
          </w:tcPr>
          <w:p w14:paraId="2CD8B2E0"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0.790</w:t>
            </w:r>
          </w:p>
        </w:tc>
        <w:tc>
          <w:tcPr>
            <w:tcW w:w="1379" w:type="dxa"/>
            <w:tcBorders>
              <w:top w:val="single" w:sz="4" w:space="0" w:color="auto"/>
            </w:tcBorders>
          </w:tcPr>
          <w:p w14:paraId="1052FC6A"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4.40 (.86)</w:t>
            </w:r>
          </w:p>
        </w:tc>
        <w:tc>
          <w:tcPr>
            <w:tcW w:w="1499" w:type="dxa"/>
            <w:tcBorders>
              <w:top w:val="single" w:sz="4" w:space="0" w:color="auto"/>
            </w:tcBorders>
          </w:tcPr>
          <w:p w14:paraId="5AAA3B75" w14:textId="77777777" w:rsidR="00153ABB" w:rsidRPr="00141173" w:rsidRDefault="00153ABB" w:rsidP="00141173">
            <w:pPr>
              <w:widowControl w:val="0"/>
              <w:pBdr>
                <w:top w:val="nil"/>
                <w:left w:val="nil"/>
                <w:bottom w:val="nil"/>
                <w:right w:val="nil"/>
                <w:between w:val="nil"/>
              </w:pBdr>
              <w:tabs>
                <w:tab w:val="left" w:pos="9900"/>
              </w:tabs>
              <w:spacing w:after="0" w:line="240" w:lineRule="auto"/>
              <w:jc w:val="center"/>
              <w:rPr>
                <w:rFonts w:ascii="Times New Roman" w:eastAsia="Times New Roman" w:hAnsi="Times New Roman" w:cs="Times New Roman"/>
                <w:color w:val="000000"/>
                <w:kern w:val="0"/>
                <w:sz w:val="22"/>
                <w:szCs w:val="22"/>
                <w14:ligatures w14:val="none"/>
              </w:rPr>
            </w:pPr>
          </w:p>
        </w:tc>
      </w:tr>
      <w:tr w:rsidR="00153ABB" w:rsidRPr="00141173" w14:paraId="2FB6D70B" w14:textId="77777777" w:rsidTr="00056620">
        <w:trPr>
          <w:trHeight w:val="319"/>
        </w:trPr>
        <w:tc>
          <w:tcPr>
            <w:tcW w:w="1866" w:type="dxa"/>
            <w:vMerge/>
          </w:tcPr>
          <w:p w14:paraId="5D08EA8F"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2632" w:type="dxa"/>
          </w:tcPr>
          <w:p w14:paraId="3A1B4A77" w14:textId="77777777" w:rsidR="00153ABB" w:rsidRPr="00141173" w:rsidRDefault="00153ABB" w:rsidP="00B552BF">
            <w:pPr>
              <w:widowControl w:val="0"/>
              <w:pBdr>
                <w:top w:val="nil"/>
                <w:left w:val="nil"/>
                <w:bottom w:val="nil"/>
                <w:right w:val="nil"/>
                <w:between w:val="nil"/>
              </w:pBdr>
              <w:tabs>
                <w:tab w:val="left" w:pos="9900"/>
              </w:tabs>
              <w:spacing w:before="25"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Self-Regulation</w:t>
            </w:r>
          </w:p>
        </w:tc>
        <w:tc>
          <w:tcPr>
            <w:tcW w:w="975" w:type="dxa"/>
          </w:tcPr>
          <w:p w14:paraId="44047AE4" w14:textId="77777777" w:rsidR="00153ABB" w:rsidRPr="00141173" w:rsidRDefault="00153ABB" w:rsidP="00B552BF">
            <w:pPr>
              <w:widowControl w:val="0"/>
              <w:pBdr>
                <w:top w:val="nil"/>
                <w:left w:val="nil"/>
                <w:bottom w:val="nil"/>
                <w:right w:val="nil"/>
                <w:between w:val="nil"/>
              </w:pBdr>
              <w:tabs>
                <w:tab w:val="left" w:pos="9900"/>
              </w:tabs>
              <w:spacing w:before="25"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5</w:t>
            </w:r>
          </w:p>
        </w:tc>
        <w:tc>
          <w:tcPr>
            <w:tcW w:w="1345" w:type="dxa"/>
          </w:tcPr>
          <w:p w14:paraId="7AEB577D" w14:textId="77777777" w:rsidR="00153ABB" w:rsidRPr="00141173" w:rsidRDefault="00153ABB" w:rsidP="00B552BF">
            <w:pPr>
              <w:widowControl w:val="0"/>
              <w:pBdr>
                <w:top w:val="nil"/>
                <w:left w:val="nil"/>
                <w:bottom w:val="nil"/>
                <w:right w:val="nil"/>
                <w:between w:val="nil"/>
              </w:pBdr>
              <w:tabs>
                <w:tab w:val="left" w:pos="9900"/>
              </w:tabs>
              <w:spacing w:before="25"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0.765</w:t>
            </w:r>
          </w:p>
        </w:tc>
        <w:tc>
          <w:tcPr>
            <w:tcW w:w="1379" w:type="dxa"/>
          </w:tcPr>
          <w:p w14:paraId="31884E5F" w14:textId="77777777" w:rsidR="00153ABB" w:rsidRPr="00141173" w:rsidRDefault="00153ABB" w:rsidP="00B552BF">
            <w:pPr>
              <w:widowControl w:val="0"/>
              <w:pBdr>
                <w:top w:val="nil"/>
                <w:left w:val="nil"/>
                <w:bottom w:val="nil"/>
                <w:right w:val="nil"/>
                <w:between w:val="nil"/>
              </w:pBdr>
              <w:tabs>
                <w:tab w:val="left" w:pos="9900"/>
              </w:tabs>
              <w:spacing w:before="25"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3.72 (.68)</w:t>
            </w:r>
          </w:p>
        </w:tc>
        <w:tc>
          <w:tcPr>
            <w:tcW w:w="1499" w:type="dxa"/>
          </w:tcPr>
          <w:p w14:paraId="08DF07CF" w14:textId="2DE377B6" w:rsidR="00141173" w:rsidRPr="00141173" w:rsidRDefault="00153ABB" w:rsidP="00141173">
            <w:pPr>
              <w:widowControl w:val="0"/>
              <w:pBdr>
                <w:top w:val="nil"/>
                <w:left w:val="nil"/>
                <w:bottom w:val="nil"/>
                <w:right w:val="nil"/>
                <w:between w:val="nil"/>
              </w:pBdr>
              <w:tabs>
                <w:tab w:val="left" w:pos="9900"/>
              </w:tabs>
              <w:spacing w:before="15"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4.04</w:t>
            </w:r>
          </w:p>
          <w:p w14:paraId="55336502" w14:textId="0B139245" w:rsidR="00153ABB" w:rsidRPr="00141173" w:rsidRDefault="00153ABB" w:rsidP="00141173">
            <w:pPr>
              <w:widowControl w:val="0"/>
              <w:pBdr>
                <w:top w:val="nil"/>
                <w:left w:val="nil"/>
                <w:bottom w:val="nil"/>
                <w:right w:val="nil"/>
                <w:between w:val="nil"/>
              </w:pBdr>
              <w:tabs>
                <w:tab w:val="left" w:pos="9900"/>
              </w:tabs>
              <w:spacing w:before="15" w:after="0" w:line="240" w:lineRule="auto"/>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(.638)</w:t>
            </w:r>
          </w:p>
        </w:tc>
      </w:tr>
      <w:tr w:rsidR="00153ABB" w:rsidRPr="00141173" w14:paraId="161A9AEF" w14:textId="77777777" w:rsidTr="00056620">
        <w:trPr>
          <w:trHeight w:val="333"/>
        </w:trPr>
        <w:tc>
          <w:tcPr>
            <w:tcW w:w="1866" w:type="dxa"/>
            <w:vMerge/>
          </w:tcPr>
          <w:p w14:paraId="14648842"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2632" w:type="dxa"/>
            <w:tcBorders>
              <w:bottom w:val="single" w:sz="4" w:space="0" w:color="auto"/>
            </w:tcBorders>
          </w:tcPr>
          <w:p w14:paraId="6FCBF57C"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Cognitive Strategy Use</w:t>
            </w:r>
          </w:p>
        </w:tc>
        <w:tc>
          <w:tcPr>
            <w:tcW w:w="975" w:type="dxa"/>
            <w:tcBorders>
              <w:bottom w:val="single" w:sz="4" w:space="0" w:color="auto"/>
            </w:tcBorders>
          </w:tcPr>
          <w:p w14:paraId="7E958802"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w:t>
            </w:r>
          </w:p>
        </w:tc>
        <w:tc>
          <w:tcPr>
            <w:tcW w:w="1345" w:type="dxa"/>
            <w:tcBorders>
              <w:bottom w:val="single" w:sz="4" w:space="0" w:color="auto"/>
            </w:tcBorders>
          </w:tcPr>
          <w:p w14:paraId="498FBF92" w14:textId="77777777" w:rsidR="00153ABB" w:rsidRPr="00141173" w:rsidRDefault="00153ABB" w:rsidP="00B552BF">
            <w:pPr>
              <w:widowControl w:val="0"/>
              <w:tabs>
                <w:tab w:val="left" w:pos="9900"/>
              </w:tabs>
              <w:spacing w:before="20"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0.649</w:t>
            </w:r>
          </w:p>
        </w:tc>
        <w:tc>
          <w:tcPr>
            <w:tcW w:w="1379" w:type="dxa"/>
            <w:tcBorders>
              <w:bottom w:val="single" w:sz="4" w:space="0" w:color="auto"/>
            </w:tcBorders>
          </w:tcPr>
          <w:p w14:paraId="2AB50DD8"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3.99 (.70)</w:t>
            </w:r>
          </w:p>
        </w:tc>
        <w:tc>
          <w:tcPr>
            <w:tcW w:w="1499" w:type="dxa"/>
            <w:tcBorders>
              <w:bottom w:val="single" w:sz="4" w:space="0" w:color="auto"/>
            </w:tcBorders>
          </w:tcPr>
          <w:p w14:paraId="7EE0EE15"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r>
      <w:tr w:rsidR="00153ABB" w:rsidRPr="00141173" w14:paraId="5E1135D4" w14:textId="77777777" w:rsidTr="00056620">
        <w:trPr>
          <w:trHeight w:val="323"/>
        </w:trPr>
        <w:tc>
          <w:tcPr>
            <w:tcW w:w="1866" w:type="dxa"/>
            <w:vMerge w:val="restart"/>
          </w:tcPr>
          <w:p w14:paraId="15B68DAE"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343"/>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Research Environment</w:t>
            </w:r>
          </w:p>
        </w:tc>
        <w:tc>
          <w:tcPr>
            <w:tcW w:w="2632" w:type="dxa"/>
            <w:tcBorders>
              <w:top w:val="single" w:sz="4" w:space="0" w:color="auto"/>
            </w:tcBorders>
          </w:tcPr>
          <w:p w14:paraId="1766114C"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Learning Community</w:t>
            </w:r>
          </w:p>
        </w:tc>
        <w:tc>
          <w:tcPr>
            <w:tcW w:w="975" w:type="dxa"/>
            <w:tcBorders>
              <w:top w:val="single" w:sz="4" w:space="0" w:color="auto"/>
            </w:tcBorders>
          </w:tcPr>
          <w:p w14:paraId="41B25638"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5</w:t>
            </w:r>
          </w:p>
        </w:tc>
        <w:tc>
          <w:tcPr>
            <w:tcW w:w="1345" w:type="dxa"/>
            <w:tcBorders>
              <w:top w:val="single" w:sz="4" w:space="0" w:color="auto"/>
            </w:tcBorders>
          </w:tcPr>
          <w:p w14:paraId="71A2725D" w14:textId="77777777" w:rsidR="00153ABB" w:rsidRPr="00141173" w:rsidRDefault="00153ABB" w:rsidP="00B552BF">
            <w:pPr>
              <w:widowControl w:val="0"/>
              <w:pBdr>
                <w:top w:val="nil"/>
                <w:left w:val="nil"/>
                <w:bottom w:val="nil"/>
                <w:right w:val="nil"/>
                <w:between w:val="nil"/>
              </w:pBdr>
              <w:tabs>
                <w:tab w:val="left" w:pos="9900"/>
              </w:tabs>
              <w:spacing w:before="8" w:after="0" w:line="240" w:lineRule="auto"/>
              <w:jc w:val="center"/>
              <w:rPr>
                <w:rFonts w:ascii="Times New Roman" w:eastAsia="Times New Roman" w:hAnsi="Times New Roman" w:cs="Times New Roman"/>
                <w:iCs/>
                <w:color w:val="000000"/>
                <w:kern w:val="0"/>
                <w:sz w:val="22"/>
                <w:szCs w:val="22"/>
                <w14:ligatures w14:val="none"/>
              </w:rPr>
            </w:pPr>
            <w:r w:rsidRPr="00141173">
              <w:rPr>
                <w:rFonts w:ascii="Times New Roman" w:eastAsia="Times New Roman" w:hAnsi="Times New Roman" w:cs="Times New Roman"/>
                <w:iCs/>
                <w:color w:val="000000"/>
                <w:kern w:val="0"/>
                <w:sz w:val="22"/>
                <w:szCs w:val="22"/>
                <w14:ligatures w14:val="none"/>
              </w:rPr>
              <w:t>0.560</w:t>
            </w:r>
          </w:p>
        </w:tc>
        <w:tc>
          <w:tcPr>
            <w:tcW w:w="1379" w:type="dxa"/>
            <w:tcBorders>
              <w:top w:val="single" w:sz="4" w:space="0" w:color="auto"/>
            </w:tcBorders>
          </w:tcPr>
          <w:p w14:paraId="000A59B1"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4.08 (.78)</w:t>
            </w:r>
          </w:p>
        </w:tc>
        <w:tc>
          <w:tcPr>
            <w:tcW w:w="1499" w:type="dxa"/>
            <w:tcBorders>
              <w:top w:val="single" w:sz="4" w:space="0" w:color="auto"/>
            </w:tcBorders>
          </w:tcPr>
          <w:p w14:paraId="281F912D"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r>
      <w:tr w:rsidR="00153ABB" w:rsidRPr="00141173" w14:paraId="12E7CD39" w14:textId="77777777" w:rsidTr="00056620">
        <w:trPr>
          <w:trHeight w:val="331"/>
        </w:trPr>
        <w:tc>
          <w:tcPr>
            <w:tcW w:w="1866" w:type="dxa"/>
            <w:vMerge/>
          </w:tcPr>
          <w:p w14:paraId="554ADC42"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2632" w:type="dxa"/>
            <w:tcBorders>
              <w:bottom w:val="single" w:sz="4" w:space="0" w:color="auto"/>
            </w:tcBorders>
          </w:tcPr>
          <w:p w14:paraId="33F0AC70" w14:textId="77777777" w:rsidR="00153ABB" w:rsidRPr="00141173" w:rsidRDefault="00153ABB" w:rsidP="00B552BF">
            <w:pPr>
              <w:widowControl w:val="0"/>
              <w:pBdr>
                <w:top w:val="nil"/>
                <w:left w:val="nil"/>
                <w:bottom w:val="nil"/>
                <w:right w:val="nil"/>
                <w:between w:val="nil"/>
              </w:pBdr>
              <w:tabs>
                <w:tab w:val="left" w:pos="9900"/>
              </w:tabs>
              <w:spacing w:before="19"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Research Support</w:t>
            </w:r>
          </w:p>
        </w:tc>
        <w:tc>
          <w:tcPr>
            <w:tcW w:w="975" w:type="dxa"/>
            <w:tcBorders>
              <w:bottom w:val="single" w:sz="4" w:space="0" w:color="auto"/>
            </w:tcBorders>
          </w:tcPr>
          <w:p w14:paraId="33142413" w14:textId="77777777" w:rsidR="00153ABB" w:rsidRPr="00141173" w:rsidRDefault="00153ABB" w:rsidP="00B552BF">
            <w:pPr>
              <w:widowControl w:val="0"/>
              <w:pBdr>
                <w:top w:val="nil"/>
                <w:left w:val="nil"/>
                <w:bottom w:val="nil"/>
                <w:right w:val="nil"/>
                <w:between w:val="nil"/>
              </w:pBdr>
              <w:tabs>
                <w:tab w:val="left" w:pos="9900"/>
              </w:tabs>
              <w:spacing w:before="19"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w:t>
            </w:r>
          </w:p>
        </w:tc>
        <w:tc>
          <w:tcPr>
            <w:tcW w:w="1345" w:type="dxa"/>
            <w:tcBorders>
              <w:bottom w:val="single" w:sz="4" w:space="0" w:color="auto"/>
            </w:tcBorders>
          </w:tcPr>
          <w:p w14:paraId="26B8A926" w14:textId="77777777" w:rsidR="00153ABB" w:rsidRPr="00141173" w:rsidRDefault="00153ABB" w:rsidP="00B552BF">
            <w:pPr>
              <w:widowControl w:val="0"/>
              <w:pBdr>
                <w:top w:val="nil"/>
                <w:left w:val="nil"/>
                <w:bottom w:val="nil"/>
                <w:right w:val="nil"/>
                <w:between w:val="nil"/>
              </w:pBdr>
              <w:tabs>
                <w:tab w:val="left" w:pos="9900"/>
              </w:tabs>
              <w:spacing w:before="19"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0.606</w:t>
            </w:r>
          </w:p>
        </w:tc>
        <w:tc>
          <w:tcPr>
            <w:tcW w:w="1379" w:type="dxa"/>
            <w:tcBorders>
              <w:bottom w:val="single" w:sz="4" w:space="0" w:color="auto"/>
            </w:tcBorders>
          </w:tcPr>
          <w:p w14:paraId="153DCBC8" w14:textId="77777777" w:rsidR="00153ABB" w:rsidRPr="00141173" w:rsidRDefault="00153ABB" w:rsidP="00B552BF">
            <w:pPr>
              <w:widowControl w:val="0"/>
              <w:pBdr>
                <w:top w:val="nil"/>
                <w:left w:val="nil"/>
                <w:bottom w:val="nil"/>
                <w:right w:val="nil"/>
                <w:between w:val="nil"/>
              </w:pBdr>
              <w:tabs>
                <w:tab w:val="left" w:pos="9900"/>
              </w:tabs>
              <w:spacing w:before="19"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4.42 (.82)</w:t>
            </w:r>
          </w:p>
        </w:tc>
        <w:tc>
          <w:tcPr>
            <w:tcW w:w="1499" w:type="dxa"/>
            <w:tcBorders>
              <w:bottom w:val="single" w:sz="4" w:space="0" w:color="auto"/>
            </w:tcBorders>
          </w:tcPr>
          <w:p w14:paraId="4F18FB99" w14:textId="0A745B56" w:rsidR="00141173" w:rsidRPr="00141173" w:rsidRDefault="00153ABB" w:rsidP="00141173">
            <w:pPr>
              <w:widowControl w:val="0"/>
              <w:pBdr>
                <w:top w:val="nil"/>
                <w:left w:val="nil"/>
                <w:bottom w:val="nil"/>
                <w:right w:val="nil"/>
                <w:between w:val="nil"/>
              </w:pBdr>
              <w:tabs>
                <w:tab w:val="left" w:pos="9900"/>
              </w:tabs>
              <w:spacing w:before="9"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4.25</w:t>
            </w:r>
          </w:p>
          <w:p w14:paraId="7EBF7B3D" w14:textId="6F3B4027" w:rsidR="00153ABB" w:rsidRPr="00141173" w:rsidRDefault="00153ABB" w:rsidP="00141173">
            <w:pPr>
              <w:widowControl w:val="0"/>
              <w:pBdr>
                <w:top w:val="nil"/>
                <w:left w:val="nil"/>
                <w:bottom w:val="nil"/>
                <w:right w:val="nil"/>
                <w:between w:val="nil"/>
              </w:pBdr>
              <w:tabs>
                <w:tab w:val="left" w:pos="9900"/>
              </w:tabs>
              <w:spacing w:before="9"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(.713)</w:t>
            </w:r>
          </w:p>
        </w:tc>
      </w:tr>
      <w:tr w:rsidR="00153ABB" w:rsidRPr="00141173" w14:paraId="27D03B6A" w14:textId="77777777" w:rsidTr="00056620">
        <w:trPr>
          <w:trHeight w:val="278"/>
        </w:trPr>
        <w:tc>
          <w:tcPr>
            <w:tcW w:w="1866" w:type="dxa"/>
            <w:vMerge w:val="restart"/>
          </w:tcPr>
          <w:p w14:paraId="61B8B323"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234"/>
              <w:rPr>
                <w:rFonts w:ascii="Times New Roman" w:eastAsia="Times New Roman" w:hAnsi="Times New Roman" w:cs="Times New Roman"/>
                <w:color w:val="000000"/>
                <w:kern w:val="0"/>
                <w:sz w:val="22"/>
                <w:szCs w:val="22"/>
                <w14:ligatures w14:val="none"/>
              </w:rPr>
            </w:pPr>
          </w:p>
          <w:p w14:paraId="05BD1EBC"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234"/>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Research self- efficacy</w:t>
            </w:r>
          </w:p>
        </w:tc>
        <w:tc>
          <w:tcPr>
            <w:tcW w:w="2632" w:type="dxa"/>
            <w:tcBorders>
              <w:top w:val="single" w:sz="4" w:space="0" w:color="auto"/>
            </w:tcBorders>
          </w:tcPr>
          <w:p w14:paraId="4350BDAE"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Conceptualization</w:t>
            </w:r>
          </w:p>
        </w:tc>
        <w:tc>
          <w:tcPr>
            <w:tcW w:w="975" w:type="dxa"/>
            <w:tcBorders>
              <w:top w:val="single" w:sz="4" w:space="0" w:color="auto"/>
            </w:tcBorders>
          </w:tcPr>
          <w:p w14:paraId="0B899C92"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5</w:t>
            </w:r>
          </w:p>
        </w:tc>
        <w:tc>
          <w:tcPr>
            <w:tcW w:w="1345" w:type="dxa"/>
            <w:tcBorders>
              <w:top w:val="single" w:sz="4" w:space="0" w:color="auto"/>
            </w:tcBorders>
          </w:tcPr>
          <w:p w14:paraId="39485725" w14:textId="77777777" w:rsidR="00153ABB" w:rsidRPr="00141173" w:rsidRDefault="00153ABB" w:rsidP="00B552BF">
            <w:pPr>
              <w:widowControl w:val="0"/>
              <w:pBdr>
                <w:top w:val="nil"/>
                <w:left w:val="nil"/>
                <w:bottom w:val="nil"/>
                <w:right w:val="nil"/>
                <w:between w:val="nil"/>
              </w:pBdr>
              <w:tabs>
                <w:tab w:val="left" w:pos="9900"/>
              </w:tabs>
              <w:spacing w:before="8" w:after="0" w:line="240" w:lineRule="auto"/>
              <w:jc w:val="center"/>
              <w:rPr>
                <w:rFonts w:ascii="Times New Roman" w:eastAsia="Times New Roman" w:hAnsi="Times New Roman" w:cs="Times New Roman"/>
                <w:iCs/>
                <w:color w:val="000000"/>
                <w:kern w:val="0"/>
                <w:sz w:val="22"/>
                <w:szCs w:val="22"/>
                <w14:ligatures w14:val="none"/>
              </w:rPr>
            </w:pPr>
            <w:r w:rsidRPr="00141173">
              <w:rPr>
                <w:rFonts w:ascii="Times New Roman" w:eastAsia="Times New Roman" w:hAnsi="Times New Roman" w:cs="Times New Roman"/>
                <w:iCs/>
                <w:color w:val="000000"/>
                <w:kern w:val="0"/>
                <w:sz w:val="22"/>
                <w:szCs w:val="22"/>
                <w14:ligatures w14:val="none"/>
              </w:rPr>
              <w:t>0.930</w:t>
            </w:r>
          </w:p>
        </w:tc>
        <w:tc>
          <w:tcPr>
            <w:tcW w:w="1379" w:type="dxa"/>
            <w:tcBorders>
              <w:top w:val="single" w:sz="4" w:space="0" w:color="auto"/>
            </w:tcBorders>
          </w:tcPr>
          <w:p w14:paraId="2743F292"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4.40 (.75)</w:t>
            </w:r>
          </w:p>
        </w:tc>
        <w:tc>
          <w:tcPr>
            <w:tcW w:w="1499" w:type="dxa"/>
            <w:tcBorders>
              <w:top w:val="single" w:sz="4" w:space="0" w:color="auto"/>
            </w:tcBorders>
          </w:tcPr>
          <w:p w14:paraId="74BD937E" w14:textId="77777777" w:rsidR="00153ABB"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p>
        </w:tc>
      </w:tr>
      <w:tr w:rsidR="00153ABB" w:rsidRPr="00141173" w14:paraId="5CE13BE1" w14:textId="77777777" w:rsidTr="00056620">
        <w:trPr>
          <w:trHeight w:val="323"/>
        </w:trPr>
        <w:tc>
          <w:tcPr>
            <w:tcW w:w="1866" w:type="dxa"/>
            <w:vMerge/>
          </w:tcPr>
          <w:p w14:paraId="7A84280C"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2632" w:type="dxa"/>
          </w:tcPr>
          <w:p w14:paraId="3B014CB2" w14:textId="77777777" w:rsidR="00153ABB" w:rsidRPr="00141173" w:rsidRDefault="00153ABB" w:rsidP="00B552BF">
            <w:pPr>
              <w:widowControl w:val="0"/>
              <w:pBdr>
                <w:top w:val="nil"/>
                <w:left w:val="nil"/>
                <w:bottom w:val="nil"/>
                <w:right w:val="nil"/>
                <w:between w:val="nil"/>
              </w:pBdr>
              <w:tabs>
                <w:tab w:val="left" w:pos="9900"/>
              </w:tabs>
              <w:spacing w:before="25"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Early Tasks</w:t>
            </w:r>
          </w:p>
        </w:tc>
        <w:tc>
          <w:tcPr>
            <w:tcW w:w="975" w:type="dxa"/>
          </w:tcPr>
          <w:p w14:paraId="3BE817B7" w14:textId="77777777" w:rsidR="00153ABB" w:rsidRPr="00141173" w:rsidRDefault="00153ABB" w:rsidP="00B552BF">
            <w:pPr>
              <w:widowControl w:val="0"/>
              <w:pBdr>
                <w:top w:val="nil"/>
                <w:left w:val="nil"/>
                <w:bottom w:val="nil"/>
                <w:right w:val="nil"/>
                <w:between w:val="nil"/>
              </w:pBdr>
              <w:tabs>
                <w:tab w:val="left" w:pos="9900"/>
              </w:tabs>
              <w:spacing w:before="25"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6</w:t>
            </w:r>
          </w:p>
        </w:tc>
        <w:tc>
          <w:tcPr>
            <w:tcW w:w="1345" w:type="dxa"/>
          </w:tcPr>
          <w:p w14:paraId="51E29328" w14:textId="77777777" w:rsidR="00153ABB" w:rsidRPr="00141173" w:rsidRDefault="00153ABB" w:rsidP="00B552BF">
            <w:pPr>
              <w:widowControl w:val="0"/>
              <w:pBdr>
                <w:top w:val="nil"/>
                <w:left w:val="nil"/>
                <w:bottom w:val="nil"/>
                <w:right w:val="nil"/>
                <w:between w:val="nil"/>
              </w:pBdr>
              <w:tabs>
                <w:tab w:val="left" w:pos="9900"/>
              </w:tabs>
              <w:spacing w:before="25"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0.933</w:t>
            </w:r>
          </w:p>
        </w:tc>
        <w:tc>
          <w:tcPr>
            <w:tcW w:w="1379" w:type="dxa"/>
          </w:tcPr>
          <w:p w14:paraId="7C3450E6" w14:textId="77777777" w:rsidR="00153ABB" w:rsidRPr="00141173" w:rsidRDefault="00153ABB" w:rsidP="00B552BF">
            <w:pPr>
              <w:widowControl w:val="0"/>
              <w:pBdr>
                <w:top w:val="nil"/>
                <w:left w:val="nil"/>
                <w:bottom w:val="nil"/>
                <w:right w:val="nil"/>
                <w:between w:val="nil"/>
              </w:pBdr>
              <w:tabs>
                <w:tab w:val="left" w:pos="9900"/>
              </w:tabs>
              <w:spacing w:before="25"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4.32 (.81)</w:t>
            </w:r>
          </w:p>
        </w:tc>
        <w:tc>
          <w:tcPr>
            <w:tcW w:w="1499" w:type="dxa"/>
          </w:tcPr>
          <w:p w14:paraId="17CBDC53" w14:textId="2CE09A08" w:rsidR="00141173" w:rsidRPr="00141173" w:rsidRDefault="00153ABB" w:rsidP="00141173">
            <w:pPr>
              <w:widowControl w:val="0"/>
              <w:pBdr>
                <w:top w:val="nil"/>
                <w:left w:val="nil"/>
                <w:bottom w:val="nil"/>
                <w:right w:val="nil"/>
                <w:between w:val="nil"/>
              </w:pBdr>
              <w:tabs>
                <w:tab w:val="left" w:pos="9900"/>
              </w:tabs>
              <w:spacing w:before="15"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4.26</w:t>
            </w:r>
          </w:p>
          <w:p w14:paraId="7E1092EB" w14:textId="0C78F7EC" w:rsidR="00153ABB" w:rsidRPr="00141173" w:rsidRDefault="00153ABB" w:rsidP="00141173">
            <w:pPr>
              <w:widowControl w:val="0"/>
              <w:pBdr>
                <w:top w:val="nil"/>
                <w:left w:val="nil"/>
                <w:bottom w:val="nil"/>
                <w:right w:val="nil"/>
                <w:between w:val="nil"/>
              </w:pBdr>
              <w:tabs>
                <w:tab w:val="left" w:pos="9900"/>
              </w:tabs>
              <w:spacing w:before="15"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(.740)</w:t>
            </w:r>
          </w:p>
        </w:tc>
      </w:tr>
      <w:tr w:rsidR="00153ABB" w:rsidRPr="00141173" w14:paraId="02945578" w14:textId="77777777" w:rsidTr="00056620">
        <w:trPr>
          <w:trHeight w:val="314"/>
        </w:trPr>
        <w:tc>
          <w:tcPr>
            <w:tcW w:w="1866" w:type="dxa"/>
            <w:vMerge/>
          </w:tcPr>
          <w:p w14:paraId="47C2FFFA"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2632" w:type="dxa"/>
          </w:tcPr>
          <w:p w14:paraId="1EE30079"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Implementation</w:t>
            </w:r>
          </w:p>
        </w:tc>
        <w:tc>
          <w:tcPr>
            <w:tcW w:w="975" w:type="dxa"/>
          </w:tcPr>
          <w:p w14:paraId="0595F5F5"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6</w:t>
            </w:r>
          </w:p>
        </w:tc>
        <w:tc>
          <w:tcPr>
            <w:tcW w:w="1345" w:type="dxa"/>
          </w:tcPr>
          <w:p w14:paraId="65095CDE"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0.930</w:t>
            </w:r>
          </w:p>
        </w:tc>
        <w:tc>
          <w:tcPr>
            <w:tcW w:w="1379" w:type="dxa"/>
          </w:tcPr>
          <w:p w14:paraId="333C9893"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4.17 (.84)</w:t>
            </w:r>
          </w:p>
        </w:tc>
        <w:tc>
          <w:tcPr>
            <w:tcW w:w="1499" w:type="dxa"/>
          </w:tcPr>
          <w:p w14:paraId="36B616C5" w14:textId="77777777" w:rsidR="00153ABB"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p>
        </w:tc>
      </w:tr>
      <w:tr w:rsidR="00153ABB" w:rsidRPr="00141173" w14:paraId="169FEB93" w14:textId="77777777" w:rsidTr="00056620">
        <w:trPr>
          <w:trHeight w:val="330"/>
        </w:trPr>
        <w:tc>
          <w:tcPr>
            <w:tcW w:w="1866" w:type="dxa"/>
            <w:vMerge/>
          </w:tcPr>
          <w:p w14:paraId="0F9F7E2A"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2632" w:type="dxa"/>
            <w:tcBorders>
              <w:bottom w:val="single" w:sz="4" w:space="0" w:color="auto"/>
            </w:tcBorders>
          </w:tcPr>
          <w:p w14:paraId="74B7D31F"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Presenting the Results</w:t>
            </w:r>
          </w:p>
        </w:tc>
        <w:tc>
          <w:tcPr>
            <w:tcW w:w="975" w:type="dxa"/>
            <w:tcBorders>
              <w:bottom w:val="single" w:sz="4" w:space="0" w:color="auto"/>
            </w:tcBorders>
          </w:tcPr>
          <w:p w14:paraId="4B2B3024"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9</w:t>
            </w:r>
          </w:p>
        </w:tc>
        <w:tc>
          <w:tcPr>
            <w:tcW w:w="1345" w:type="dxa"/>
            <w:tcBorders>
              <w:bottom w:val="single" w:sz="4" w:space="0" w:color="auto"/>
            </w:tcBorders>
          </w:tcPr>
          <w:p w14:paraId="52E2B3DD"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left="162" w:right="143"/>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0.927</w:t>
            </w:r>
          </w:p>
        </w:tc>
        <w:tc>
          <w:tcPr>
            <w:tcW w:w="1379" w:type="dxa"/>
            <w:tcBorders>
              <w:bottom w:val="single" w:sz="4" w:space="0" w:color="auto"/>
            </w:tcBorders>
          </w:tcPr>
          <w:p w14:paraId="5E1AF682" w14:textId="77777777" w:rsidR="00153ABB" w:rsidRPr="00141173" w:rsidRDefault="00153ABB" w:rsidP="00B552BF">
            <w:pPr>
              <w:widowControl w:val="0"/>
              <w:pBdr>
                <w:top w:val="nil"/>
                <w:left w:val="nil"/>
                <w:bottom w:val="nil"/>
                <w:right w:val="nil"/>
                <w:between w:val="nil"/>
              </w:pBdr>
              <w:tabs>
                <w:tab w:val="left" w:pos="9900"/>
              </w:tabs>
              <w:spacing w:before="20" w:after="0" w:line="240" w:lineRule="auto"/>
              <w:ind w:left="162" w:right="143"/>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4.25 (.79)</w:t>
            </w:r>
          </w:p>
        </w:tc>
        <w:tc>
          <w:tcPr>
            <w:tcW w:w="1499" w:type="dxa"/>
            <w:tcBorders>
              <w:bottom w:val="single" w:sz="4" w:space="0" w:color="auto"/>
            </w:tcBorders>
          </w:tcPr>
          <w:p w14:paraId="4B6FAF2B" w14:textId="77777777" w:rsidR="00153ABB"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p>
        </w:tc>
      </w:tr>
      <w:tr w:rsidR="00153ABB" w:rsidRPr="00141173" w14:paraId="7B6B0CA0" w14:textId="77777777" w:rsidTr="00056620">
        <w:trPr>
          <w:trHeight w:val="503"/>
        </w:trPr>
        <w:tc>
          <w:tcPr>
            <w:tcW w:w="1866" w:type="dxa"/>
          </w:tcPr>
          <w:p w14:paraId="101D2FE9"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496"/>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Research Orientation</w:t>
            </w:r>
          </w:p>
        </w:tc>
        <w:tc>
          <w:tcPr>
            <w:tcW w:w="2632" w:type="dxa"/>
            <w:tcBorders>
              <w:top w:val="single" w:sz="4" w:space="0" w:color="auto"/>
              <w:bottom w:val="single" w:sz="4" w:space="0" w:color="auto"/>
            </w:tcBorders>
          </w:tcPr>
          <w:p w14:paraId="4AC3B863"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252"/>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Research Awareness</w:t>
            </w:r>
          </w:p>
        </w:tc>
        <w:tc>
          <w:tcPr>
            <w:tcW w:w="975" w:type="dxa"/>
            <w:tcBorders>
              <w:top w:val="single" w:sz="4" w:space="0" w:color="auto"/>
              <w:bottom w:val="single" w:sz="4" w:space="0" w:color="auto"/>
            </w:tcBorders>
          </w:tcPr>
          <w:p w14:paraId="51859763"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5</w:t>
            </w:r>
          </w:p>
        </w:tc>
        <w:tc>
          <w:tcPr>
            <w:tcW w:w="1345" w:type="dxa"/>
            <w:tcBorders>
              <w:top w:val="single" w:sz="4" w:space="0" w:color="auto"/>
              <w:bottom w:val="single" w:sz="4" w:space="0" w:color="auto"/>
            </w:tcBorders>
          </w:tcPr>
          <w:p w14:paraId="0D0DA09D" w14:textId="77777777" w:rsidR="00153ABB" w:rsidRPr="00141173" w:rsidRDefault="00153ABB" w:rsidP="00B552BF">
            <w:pPr>
              <w:widowControl w:val="0"/>
              <w:pBdr>
                <w:top w:val="nil"/>
                <w:left w:val="nil"/>
                <w:bottom w:val="nil"/>
                <w:right w:val="nil"/>
                <w:between w:val="nil"/>
              </w:pBdr>
              <w:tabs>
                <w:tab w:val="left" w:pos="9900"/>
              </w:tabs>
              <w:spacing w:before="8" w:after="0" w:line="240" w:lineRule="auto"/>
              <w:jc w:val="center"/>
              <w:rPr>
                <w:rFonts w:ascii="Times New Roman" w:eastAsia="Times New Roman" w:hAnsi="Times New Roman" w:cs="Times New Roman"/>
                <w:iCs/>
                <w:color w:val="000000"/>
                <w:kern w:val="0"/>
                <w:sz w:val="22"/>
                <w:szCs w:val="22"/>
                <w14:ligatures w14:val="none"/>
              </w:rPr>
            </w:pPr>
            <w:r w:rsidRPr="00141173">
              <w:rPr>
                <w:rFonts w:ascii="Times New Roman" w:eastAsia="Times New Roman" w:hAnsi="Times New Roman" w:cs="Times New Roman"/>
                <w:iCs/>
                <w:color w:val="000000"/>
                <w:kern w:val="0"/>
                <w:sz w:val="22"/>
                <w:szCs w:val="22"/>
                <w14:ligatures w14:val="none"/>
              </w:rPr>
              <w:t>0.744</w:t>
            </w:r>
          </w:p>
        </w:tc>
        <w:tc>
          <w:tcPr>
            <w:tcW w:w="1379" w:type="dxa"/>
            <w:tcBorders>
              <w:top w:val="single" w:sz="4" w:space="0" w:color="auto"/>
              <w:bottom w:val="single" w:sz="4" w:space="0" w:color="auto"/>
            </w:tcBorders>
          </w:tcPr>
          <w:p w14:paraId="5ED74CDF"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left="162" w:right="144"/>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4.02 (.91)</w:t>
            </w:r>
          </w:p>
        </w:tc>
        <w:tc>
          <w:tcPr>
            <w:tcW w:w="1499" w:type="dxa"/>
            <w:tcBorders>
              <w:top w:val="single" w:sz="4" w:space="0" w:color="auto"/>
              <w:bottom w:val="single" w:sz="4" w:space="0" w:color="auto"/>
            </w:tcBorders>
          </w:tcPr>
          <w:p w14:paraId="0208AFC5" w14:textId="3F81E9B1" w:rsidR="00141173"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4.02</w:t>
            </w:r>
          </w:p>
          <w:p w14:paraId="04ACFCCE" w14:textId="02D0097D" w:rsidR="00153ABB"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(.91)</w:t>
            </w:r>
          </w:p>
        </w:tc>
      </w:tr>
      <w:tr w:rsidR="00153ABB" w:rsidRPr="00141173" w14:paraId="5E6D7601" w14:textId="77777777" w:rsidTr="00056620">
        <w:trPr>
          <w:trHeight w:val="233"/>
        </w:trPr>
        <w:tc>
          <w:tcPr>
            <w:tcW w:w="1866" w:type="dxa"/>
          </w:tcPr>
          <w:p w14:paraId="54D05341"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Intention to graduate degree</w:t>
            </w:r>
          </w:p>
        </w:tc>
        <w:tc>
          <w:tcPr>
            <w:tcW w:w="2632" w:type="dxa"/>
            <w:tcBorders>
              <w:top w:val="single" w:sz="4" w:space="0" w:color="auto"/>
              <w:bottom w:val="single" w:sz="4" w:space="0" w:color="auto"/>
            </w:tcBorders>
          </w:tcPr>
          <w:p w14:paraId="5716CBA3"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975" w:type="dxa"/>
            <w:tcBorders>
              <w:top w:val="single" w:sz="4" w:space="0" w:color="auto"/>
              <w:bottom w:val="single" w:sz="4" w:space="0" w:color="auto"/>
            </w:tcBorders>
          </w:tcPr>
          <w:p w14:paraId="208F230E"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1</w:t>
            </w:r>
          </w:p>
        </w:tc>
        <w:tc>
          <w:tcPr>
            <w:tcW w:w="1345" w:type="dxa"/>
            <w:tcBorders>
              <w:top w:val="single" w:sz="4" w:space="0" w:color="auto"/>
              <w:bottom w:val="single" w:sz="4" w:space="0" w:color="auto"/>
            </w:tcBorders>
          </w:tcPr>
          <w:p w14:paraId="2E4086B6" w14:textId="01AF6C15" w:rsidR="00153ABB" w:rsidRPr="00141173" w:rsidRDefault="00153ABB" w:rsidP="00B552BF">
            <w:pPr>
              <w:widowControl w:val="0"/>
              <w:pBdr>
                <w:top w:val="nil"/>
                <w:left w:val="nil"/>
                <w:bottom w:val="nil"/>
                <w:right w:val="nil"/>
                <w:between w:val="nil"/>
              </w:pBdr>
              <w:tabs>
                <w:tab w:val="left" w:pos="9900"/>
              </w:tabs>
              <w:spacing w:after="0" w:line="240" w:lineRule="auto"/>
              <w:jc w:val="center"/>
              <w:rPr>
                <w:rFonts w:ascii="Times New Roman" w:eastAsia="Times New Roman" w:hAnsi="Times New Roman" w:cs="Times New Roman"/>
                <w:color w:val="000000"/>
                <w:kern w:val="0"/>
                <w:sz w:val="22"/>
                <w:szCs w:val="22"/>
                <w14:ligatures w14:val="none"/>
              </w:rPr>
            </w:pPr>
          </w:p>
        </w:tc>
        <w:tc>
          <w:tcPr>
            <w:tcW w:w="1379" w:type="dxa"/>
            <w:tcBorders>
              <w:top w:val="single" w:sz="4" w:space="0" w:color="auto"/>
              <w:bottom w:val="single" w:sz="4" w:space="0" w:color="auto"/>
            </w:tcBorders>
          </w:tcPr>
          <w:p w14:paraId="7C7CB78D" w14:textId="77777777" w:rsidR="00153ABB" w:rsidRPr="00141173" w:rsidRDefault="00153ABB" w:rsidP="00B552BF">
            <w:pPr>
              <w:widowControl w:val="0"/>
              <w:pBdr>
                <w:top w:val="nil"/>
                <w:left w:val="nil"/>
                <w:bottom w:val="nil"/>
                <w:right w:val="nil"/>
                <w:between w:val="nil"/>
              </w:pBdr>
              <w:tabs>
                <w:tab w:val="left" w:pos="9900"/>
              </w:tabs>
              <w:spacing w:after="0" w:line="240" w:lineRule="auto"/>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4.75 (1.36)</w:t>
            </w:r>
          </w:p>
        </w:tc>
        <w:tc>
          <w:tcPr>
            <w:tcW w:w="1499" w:type="dxa"/>
            <w:tcBorders>
              <w:top w:val="single" w:sz="4" w:space="0" w:color="auto"/>
              <w:bottom w:val="single" w:sz="4" w:space="0" w:color="auto"/>
            </w:tcBorders>
          </w:tcPr>
          <w:p w14:paraId="579A8858" w14:textId="77777777" w:rsidR="00153ABB"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p>
        </w:tc>
      </w:tr>
      <w:tr w:rsidR="00153ABB" w:rsidRPr="00141173" w14:paraId="58F73814" w14:textId="77777777" w:rsidTr="00056620">
        <w:trPr>
          <w:trHeight w:val="233"/>
        </w:trPr>
        <w:tc>
          <w:tcPr>
            <w:tcW w:w="1866" w:type="dxa"/>
            <w:tcBorders>
              <w:bottom w:val="single" w:sz="4" w:space="0" w:color="auto"/>
            </w:tcBorders>
          </w:tcPr>
          <w:p w14:paraId="2854DCA1" w14:textId="7BB69546"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lastRenderedPageBreak/>
              <w:t>R</w:t>
            </w:r>
            <w:r w:rsidR="00084A4E" w:rsidRPr="00141173">
              <w:rPr>
                <w:rFonts w:ascii="Times New Roman" w:eastAsia="Times New Roman" w:hAnsi="Times New Roman" w:cs="Times New Roman"/>
                <w:color w:val="000000"/>
                <w:kern w:val="0"/>
                <w:sz w:val="22"/>
                <w:szCs w:val="22"/>
                <w14:ligatures w14:val="none"/>
              </w:rPr>
              <w:t xml:space="preserve">esearch </w:t>
            </w:r>
            <w:r w:rsidRPr="00141173">
              <w:rPr>
                <w:rFonts w:ascii="Times New Roman" w:eastAsia="Times New Roman" w:hAnsi="Times New Roman" w:cs="Times New Roman"/>
                <w:color w:val="000000"/>
                <w:kern w:val="0"/>
                <w:sz w:val="22"/>
                <w:szCs w:val="22"/>
                <w14:ligatures w14:val="none"/>
              </w:rPr>
              <w:t>P</w:t>
            </w:r>
            <w:r w:rsidR="00084A4E" w:rsidRPr="00141173">
              <w:rPr>
                <w:rFonts w:ascii="Times New Roman" w:eastAsia="Times New Roman" w:hAnsi="Times New Roman" w:cs="Times New Roman"/>
                <w:color w:val="000000"/>
                <w:kern w:val="0"/>
                <w:sz w:val="22"/>
                <w:szCs w:val="22"/>
                <w14:ligatures w14:val="none"/>
              </w:rPr>
              <w:t xml:space="preserve">reparedness </w:t>
            </w:r>
            <w:r w:rsidRPr="00141173">
              <w:rPr>
                <w:rFonts w:ascii="Times New Roman" w:eastAsia="Times New Roman" w:hAnsi="Times New Roman" w:cs="Times New Roman"/>
                <w:color w:val="000000"/>
                <w:kern w:val="0"/>
                <w:sz w:val="22"/>
                <w:szCs w:val="22"/>
                <w14:ligatures w14:val="none"/>
              </w:rPr>
              <w:t>S</w:t>
            </w:r>
            <w:r w:rsidR="00084A4E" w:rsidRPr="00141173">
              <w:rPr>
                <w:rFonts w:ascii="Times New Roman" w:eastAsia="Times New Roman" w:hAnsi="Times New Roman" w:cs="Times New Roman"/>
                <w:color w:val="000000"/>
                <w:kern w:val="0"/>
                <w:sz w:val="22"/>
                <w:szCs w:val="22"/>
                <w14:ligatures w14:val="none"/>
              </w:rPr>
              <w:t>core</w:t>
            </w:r>
          </w:p>
        </w:tc>
        <w:tc>
          <w:tcPr>
            <w:tcW w:w="2632" w:type="dxa"/>
            <w:tcBorders>
              <w:top w:val="single" w:sz="4" w:space="0" w:color="auto"/>
              <w:bottom w:val="single" w:sz="4" w:space="0" w:color="auto"/>
            </w:tcBorders>
          </w:tcPr>
          <w:p w14:paraId="5AA0E547"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975" w:type="dxa"/>
            <w:tcBorders>
              <w:top w:val="single" w:sz="4" w:space="0" w:color="auto"/>
              <w:bottom w:val="single" w:sz="4" w:space="0" w:color="auto"/>
            </w:tcBorders>
          </w:tcPr>
          <w:p w14:paraId="6988B7FF" w14:textId="77777777" w:rsidR="00153ABB" w:rsidRPr="00141173" w:rsidRDefault="00153ABB" w:rsidP="00B552BF">
            <w:pPr>
              <w:widowControl w:val="0"/>
              <w:pBdr>
                <w:top w:val="nil"/>
                <w:left w:val="nil"/>
                <w:bottom w:val="nil"/>
                <w:right w:val="nil"/>
                <w:between w:val="nil"/>
              </w:pBdr>
              <w:tabs>
                <w:tab w:val="left" w:pos="9900"/>
              </w:tabs>
              <w:spacing w:after="0" w:line="240" w:lineRule="auto"/>
              <w:ind w:right="421"/>
              <w:jc w:val="right"/>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4</w:t>
            </w:r>
          </w:p>
        </w:tc>
        <w:tc>
          <w:tcPr>
            <w:tcW w:w="1345" w:type="dxa"/>
            <w:tcBorders>
              <w:top w:val="single" w:sz="4" w:space="0" w:color="auto"/>
              <w:bottom w:val="single" w:sz="4" w:space="0" w:color="auto"/>
            </w:tcBorders>
          </w:tcPr>
          <w:p w14:paraId="3D079E5C" w14:textId="77777777" w:rsidR="00153ABB" w:rsidRPr="00141173" w:rsidRDefault="00153ABB" w:rsidP="00B552BF">
            <w:pPr>
              <w:widowControl w:val="0"/>
              <w:pBdr>
                <w:top w:val="nil"/>
                <w:left w:val="nil"/>
                <w:bottom w:val="nil"/>
                <w:right w:val="nil"/>
                <w:between w:val="nil"/>
              </w:pBdr>
              <w:tabs>
                <w:tab w:val="left" w:pos="9900"/>
              </w:tabs>
              <w:spacing w:after="0" w:line="240" w:lineRule="auto"/>
              <w:jc w:val="center"/>
              <w:rPr>
                <w:rFonts w:ascii="Times New Roman" w:eastAsia="Times New Roman" w:hAnsi="Times New Roman" w:cs="Times New Roman"/>
                <w:color w:val="000000"/>
                <w:kern w:val="0"/>
                <w:sz w:val="22"/>
                <w:szCs w:val="22"/>
                <w14:ligatures w14:val="none"/>
              </w:rPr>
            </w:pPr>
          </w:p>
        </w:tc>
        <w:tc>
          <w:tcPr>
            <w:tcW w:w="1379" w:type="dxa"/>
            <w:tcBorders>
              <w:top w:val="single" w:sz="4" w:space="0" w:color="auto"/>
              <w:bottom w:val="single" w:sz="4" w:space="0" w:color="auto"/>
            </w:tcBorders>
          </w:tcPr>
          <w:p w14:paraId="6852F866" w14:textId="77777777" w:rsidR="00153ABB" w:rsidRPr="00141173" w:rsidRDefault="00153ABB"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1499" w:type="dxa"/>
            <w:tcBorders>
              <w:top w:val="single" w:sz="4" w:space="0" w:color="auto"/>
              <w:bottom w:val="single" w:sz="4" w:space="0" w:color="auto"/>
            </w:tcBorders>
          </w:tcPr>
          <w:p w14:paraId="4FB4B81E" w14:textId="77777777" w:rsidR="00141173"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16.57</w:t>
            </w:r>
          </w:p>
          <w:p w14:paraId="52105E1C" w14:textId="224BC441" w:rsidR="00153ABB" w:rsidRPr="00141173" w:rsidRDefault="00153ABB" w:rsidP="00141173">
            <w:pPr>
              <w:widowControl w:val="0"/>
              <w:pBdr>
                <w:top w:val="nil"/>
                <w:left w:val="nil"/>
                <w:bottom w:val="nil"/>
                <w:right w:val="nil"/>
                <w:between w:val="nil"/>
              </w:pBdr>
              <w:tabs>
                <w:tab w:val="left" w:pos="9900"/>
              </w:tabs>
              <w:spacing w:after="0" w:line="240" w:lineRule="auto"/>
              <w:ind w:left="-45"/>
              <w:jc w:val="center"/>
              <w:rPr>
                <w:rFonts w:ascii="Times New Roman" w:eastAsia="Times New Roman" w:hAnsi="Times New Roman" w:cs="Times New Roman"/>
                <w:color w:val="000000"/>
                <w:kern w:val="0"/>
                <w:sz w:val="22"/>
                <w:szCs w:val="22"/>
                <w14:ligatures w14:val="none"/>
              </w:rPr>
            </w:pPr>
            <w:r w:rsidRPr="00141173">
              <w:rPr>
                <w:rFonts w:ascii="Times New Roman" w:eastAsia="Times New Roman" w:hAnsi="Times New Roman" w:cs="Times New Roman"/>
                <w:color w:val="000000"/>
                <w:kern w:val="0"/>
                <w:sz w:val="22"/>
                <w:szCs w:val="22"/>
                <w14:ligatures w14:val="none"/>
              </w:rPr>
              <w:t>(2.41</w:t>
            </w:r>
            <w:r w:rsidR="00056620" w:rsidRPr="00141173">
              <w:rPr>
                <w:rFonts w:ascii="Times New Roman" w:eastAsia="Times New Roman" w:hAnsi="Times New Roman" w:cs="Times New Roman"/>
                <w:color w:val="000000"/>
                <w:kern w:val="0"/>
                <w:sz w:val="22"/>
                <w:szCs w:val="22"/>
                <w14:ligatures w14:val="none"/>
              </w:rPr>
              <w:t>)</w:t>
            </w:r>
          </w:p>
        </w:tc>
      </w:tr>
    </w:tbl>
    <w:p w14:paraId="77242776" w14:textId="77777777" w:rsidR="00513F1B" w:rsidRDefault="00513F1B" w:rsidP="00056620">
      <w:pPr>
        <w:spacing w:line="240" w:lineRule="auto"/>
        <w:ind w:firstLine="720"/>
        <w:rPr>
          <w:rFonts w:ascii="Times New Roman" w:hAnsi="Times New Roman" w:cs="Times New Roman"/>
        </w:rPr>
      </w:pPr>
    </w:p>
    <w:p w14:paraId="677DB013" w14:textId="4ED25C1A" w:rsidR="00056620" w:rsidRPr="00EC6E3F" w:rsidRDefault="00056620" w:rsidP="00513F1B">
      <w:pPr>
        <w:spacing w:line="240" w:lineRule="auto"/>
        <w:rPr>
          <w:rFonts w:ascii="Times New Roman" w:hAnsi="Times New Roman" w:cs="Times New Roman"/>
        </w:rPr>
      </w:pPr>
      <w:r w:rsidRPr="00EC6E3F">
        <w:rPr>
          <w:rFonts w:ascii="Times New Roman" w:hAnsi="Times New Roman" w:cs="Times New Roman"/>
        </w:rPr>
        <w:t xml:space="preserve">Overall, students demonstrated a generally high level of composite Research Preparedness Score (RPS) of 16.57 (SD = 2.41; range = 4–21.21) (Table 2). The means of each subscale were summed to compute a weighted total score for each respondent (each subscale could contribute up to 6 points), and then the RPS was </w:t>
      </w:r>
      <w:proofErr w:type="spellStart"/>
      <w:r w:rsidRPr="00EC6E3F">
        <w:rPr>
          <w:rFonts w:ascii="Times New Roman" w:hAnsi="Times New Roman" w:cs="Times New Roman"/>
        </w:rPr>
        <w:t>calculatedpossibly</w:t>
      </w:r>
      <w:proofErr w:type="spellEnd"/>
      <w:r w:rsidRPr="00EC6E3F">
        <w:rPr>
          <w:rFonts w:ascii="Times New Roman" w:hAnsi="Times New Roman" w:cs="Times New Roman"/>
        </w:rPr>
        <w:t xml:space="preserve"> falling between 1 and 24 points. This value sits significantly above the scale’s midpoint of 12.0. Moreover, students expressed a high intention to continue their studies at the graduate level, </w:t>
      </w:r>
      <w:proofErr w:type="gramStart"/>
      <w:r w:rsidRPr="00EC6E3F">
        <w:rPr>
          <w:rFonts w:ascii="Times New Roman" w:hAnsi="Times New Roman" w:cs="Times New Roman"/>
        </w:rPr>
        <w:t>actually showing</w:t>
      </w:r>
      <w:proofErr w:type="gramEnd"/>
      <w:r w:rsidRPr="00EC6E3F">
        <w:rPr>
          <w:rFonts w:ascii="Times New Roman" w:hAnsi="Times New Roman" w:cs="Times New Roman"/>
        </w:rPr>
        <w:t xml:space="preserve"> the highest score among all measures (M = 4.75, SD=1.36). </w:t>
      </w:r>
    </w:p>
    <w:p w14:paraId="5CAD018E" w14:textId="77777777" w:rsidR="00513F1B" w:rsidRPr="00513F1B" w:rsidRDefault="000C6285" w:rsidP="00513F1B">
      <w:pPr>
        <w:spacing w:line="240" w:lineRule="auto"/>
        <w:rPr>
          <w:rFonts w:ascii="Times New Roman" w:hAnsi="Times New Roman" w:cs="Times New Roman"/>
        </w:rPr>
      </w:pPr>
      <w:r w:rsidRPr="00513F1B">
        <w:rPr>
          <w:rFonts w:ascii="Times New Roman" w:hAnsi="Times New Roman" w:cs="Times New Roman"/>
          <w:i/>
          <w:iCs/>
        </w:rPr>
        <w:t>Learning Motivation subscale</w:t>
      </w:r>
      <w:r w:rsidRPr="00513F1B">
        <w:rPr>
          <w:rFonts w:ascii="Times New Roman" w:hAnsi="Times New Roman" w:cs="Times New Roman"/>
        </w:rPr>
        <w:t xml:space="preserve"> </w:t>
      </w:r>
    </w:p>
    <w:p w14:paraId="5BF221DD" w14:textId="77777777" w:rsidR="00513F1B" w:rsidRDefault="00995BA0" w:rsidP="00513F1B">
      <w:pPr>
        <w:spacing w:line="240" w:lineRule="auto"/>
        <w:rPr>
          <w:rFonts w:ascii="Times New Roman" w:hAnsi="Times New Roman" w:cs="Times New Roman"/>
        </w:rPr>
      </w:pPr>
      <w:r w:rsidRPr="00EC6E3F">
        <w:rPr>
          <w:rFonts w:ascii="Times New Roman" w:hAnsi="Times New Roman" w:cs="Times New Roman"/>
        </w:rPr>
        <w:t xml:space="preserve">Students reported strong learning motivation, with all </w:t>
      </w:r>
      <w:proofErr w:type="gramStart"/>
      <w:r w:rsidRPr="00EC6E3F">
        <w:rPr>
          <w:rFonts w:ascii="Times New Roman" w:hAnsi="Times New Roman" w:cs="Times New Roman"/>
        </w:rPr>
        <w:t>subscale</w:t>
      </w:r>
      <w:proofErr w:type="gramEnd"/>
      <w:r w:rsidRPr="00EC6E3F">
        <w:rPr>
          <w:rFonts w:ascii="Times New Roman" w:hAnsi="Times New Roman" w:cs="Times New Roman"/>
        </w:rPr>
        <w:t xml:space="preserve"> means falling between 'tend to agree' and 'agree'. The highest levels of agreement were observed for Intrinsic Value</w:t>
      </w:r>
      <w:r w:rsidR="001B7BD2" w:rsidRPr="00EC6E3F">
        <w:rPr>
          <w:rFonts w:ascii="Times New Roman" w:hAnsi="Times New Roman" w:cs="Times New Roman"/>
        </w:rPr>
        <w:t xml:space="preserve"> (M = 4.40, SD = 0.86), </w:t>
      </w:r>
      <w:r w:rsidR="00003560" w:rsidRPr="00EC6E3F">
        <w:rPr>
          <w:rFonts w:ascii="Times New Roman" w:hAnsi="Times New Roman" w:cs="Times New Roman"/>
        </w:rPr>
        <w:t xml:space="preserve">a construct measuring the perceived importance, utility, and interest in the </w:t>
      </w:r>
      <w:r w:rsidR="006064B8" w:rsidRPr="00EC6E3F">
        <w:rPr>
          <w:rFonts w:ascii="Times New Roman" w:hAnsi="Times New Roman" w:cs="Times New Roman"/>
        </w:rPr>
        <w:t>learning process</w:t>
      </w:r>
      <w:r w:rsidR="00003560" w:rsidRPr="00EC6E3F">
        <w:rPr>
          <w:rFonts w:ascii="Times New Roman" w:hAnsi="Times New Roman" w:cs="Times New Roman"/>
        </w:rPr>
        <w:t xml:space="preserve">. Specifically, students indicated that understanding their coursework was personally important, that the material was useful to know, and that they preferred challenging work that facilitated new learning. This suggests that the majority of students viewed their academic engagement through a lens of intellectual growth and practical relevance rather than mere </w:t>
      </w:r>
      <w:proofErr w:type="gramStart"/>
      <w:r w:rsidR="00003560" w:rsidRPr="00EC6E3F">
        <w:rPr>
          <w:rFonts w:ascii="Times New Roman" w:hAnsi="Times New Roman" w:cs="Times New Roman"/>
        </w:rPr>
        <w:t>requirement.</w:t>
      </w:r>
      <w:r w:rsidR="001B7BD2" w:rsidRPr="00EC6E3F">
        <w:rPr>
          <w:rFonts w:ascii="Times New Roman" w:hAnsi="Times New Roman" w:cs="Times New Roman"/>
        </w:rPr>
        <w:t>.</w:t>
      </w:r>
      <w:proofErr w:type="gramEnd"/>
      <w:r w:rsidR="001B7BD2" w:rsidRPr="00EC6E3F">
        <w:rPr>
          <w:rFonts w:ascii="Times New Roman" w:hAnsi="Times New Roman" w:cs="Times New Roman"/>
        </w:rPr>
        <w:t xml:space="preserve"> The lowest mean within this construct was for Self-Regulation (M = 3.72, SD = 0.68), suggesting greater variability and less confidence in sustaining disciplined, independent study behaviors.</w:t>
      </w:r>
    </w:p>
    <w:p w14:paraId="3A63CF8D" w14:textId="730A1138" w:rsidR="00F23BC9" w:rsidRPr="00513F1B" w:rsidRDefault="00153ABB" w:rsidP="00B552BF">
      <w:pPr>
        <w:spacing w:line="240" w:lineRule="auto"/>
        <w:rPr>
          <w:rFonts w:ascii="Times New Roman" w:hAnsi="Times New Roman" w:cs="Times New Roman"/>
        </w:rPr>
      </w:pPr>
      <w:r w:rsidRPr="00EC6E3F">
        <w:rPr>
          <w:rFonts w:ascii="Times New Roman" w:hAnsi="Times New Roman" w:cs="Times New Roman"/>
        </w:rPr>
        <w:t>A closer look at time management provides important nuance. Of the 77 respondents, 30 reported “strongly disagree” to “tend to disagree,” and another 25 reported only “tend to agree” regarding statements about effective time management</w:t>
      </w:r>
      <w:r w:rsidR="00C46F61" w:rsidRPr="00EC6E3F">
        <w:rPr>
          <w:rFonts w:ascii="Times New Roman" w:hAnsi="Times New Roman" w:cs="Times New Roman"/>
        </w:rPr>
        <w:t xml:space="preserve"> (question </w:t>
      </w:r>
      <w:r w:rsidR="00C46F61" w:rsidRPr="00EC6E3F">
        <w:rPr>
          <w:rFonts w:ascii="Times New Roman" w:hAnsi="Times New Roman" w:cs="Times New Roman"/>
          <w:color w:val="000000"/>
        </w:rPr>
        <w:t>B22 from the Self-Regulation sub-scale)</w:t>
      </w:r>
      <w:r w:rsidRPr="00EC6E3F">
        <w:rPr>
          <w:rFonts w:ascii="Times New Roman" w:hAnsi="Times New Roman" w:cs="Times New Roman"/>
        </w:rPr>
        <w:t>. Thus, a clear majority (55 of 77 students) expressed reservations about their ability to organize time effectively. This highlights time management and self-regulation as the most salient areas of concern.</w:t>
      </w:r>
    </w:p>
    <w:p w14:paraId="3B0C6122" w14:textId="77777777" w:rsidR="00513F1B" w:rsidRPr="00513F1B" w:rsidRDefault="00A4730F" w:rsidP="00513F1B">
      <w:pPr>
        <w:spacing w:line="240" w:lineRule="auto"/>
        <w:rPr>
          <w:rFonts w:ascii="Times New Roman" w:hAnsi="Times New Roman" w:cs="Times New Roman"/>
          <w:i/>
          <w:iCs/>
        </w:rPr>
      </w:pPr>
      <w:r w:rsidRPr="00513F1B">
        <w:rPr>
          <w:rFonts w:ascii="Times New Roman" w:hAnsi="Times New Roman" w:cs="Times New Roman"/>
          <w:i/>
          <w:iCs/>
        </w:rPr>
        <w:t xml:space="preserve">Research Environment subscale </w:t>
      </w:r>
    </w:p>
    <w:p w14:paraId="1999EA34" w14:textId="0EA3C013" w:rsidR="00153ABB" w:rsidRPr="00513F1B" w:rsidRDefault="00153ABB" w:rsidP="00513F1B">
      <w:pPr>
        <w:spacing w:line="240" w:lineRule="auto"/>
        <w:rPr>
          <w:rFonts w:ascii="Times New Roman" w:hAnsi="Times New Roman" w:cs="Times New Roman"/>
          <w:i/>
          <w:iCs/>
        </w:rPr>
      </w:pPr>
      <w:r w:rsidRPr="00EC6E3F">
        <w:rPr>
          <w:rFonts w:ascii="Times New Roman" w:hAnsi="Times New Roman" w:cs="Times New Roman"/>
        </w:rPr>
        <w:t xml:space="preserve">Students perceived their Research Environment positively. Responses in the Research Support subscale were particularly strong (M = 4.42, SD = 0.82), indicating satisfaction with access to facilities, resources, services, and support networks. Perceptions of belonging to a Learning Community were comparatively weaker, though still positive (M = 4.08, SD = 0.78). </w:t>
      </w:r>
      <w:r w:rsidR="00562E3F" w:rsidRPr="00EC6E3F">
        <w:rPr>
          <w:rFonts w:ascii="Times New Roman" w:hAnsi="Times New Roman" w:cs="Times New Roman"/>
        </w:rPr>
        <w:t xml:space="preserve">However, these specific results should be interpreted with caution due to the subscale’s lower internal consistency (α = 0.560), which may limit the precision of this finding. </w:t>
      </w:r>
      <w:r w:rsidRPr="00EC6E3F">
        <w:rPr>
          <w:rFonts w:ascii="Times New Roman" w:hAnsi="Times New Roman" w:cs="Times New Roman"/>
        </w:rPr>
        <w:t>Notably, 31 respondents (40 percent) reported feeling isolated while studying, suggesting that a substantial proportion of students did not fully experience integration into a broader academic research community.</w:t>
      </w:r>
    </w:p>
    <w:p w14:paraId="2A9C49AA" w14:textId="77777777" w:rsidR="00513F1B" w:rsidRPr="00513F1B" w:rsidRDefault="00A4730F" w:rsidP="00513F1B">
      <w:pPr>
        <w:spacing w:line="240" w:lineRule="auto"/>
        <w:rPr>
          <w:rFonts w:ascii="Times New Roman" w:hAnsi="Times New Roman" w:cs="Times New Roman"/>
          <w:i/>
          <w:iCs/>
        </w:rPr>
      </w:pPr>
      <w:r w:rsidRPr="00513F1B">
        <w:rPr>
          <w:rFonts w:ascii="Times New Roman" w:hAnsi="Times New Roman" w:cs="Times New Roman"/>
          <w:i/>
          <w:iCs/>
        </w:rPr>
        <w:t xml:space="preserve">Research Self-Efficacy subscale </w:t>
      </w:r>
    </w:p>
    <w:p w14:paraId="40BA8636" w14:textId="7A6FB5BF" w:rsidR="00153ABB" w:rsidRPr="00513F1B" w:rsidRDefault="00153ABB" w:rsidP="00513F1B">
      <w:pPr>
        <w:spacing w:line="240" w:lineRule="auto"/>
        <w:rPr>
          <w:rFonts w:ascii="Times New Roman" w:hAnsi="Times New Roman" w:cs="Times New Roman"/>
          <w:i/>
          <w:iCs/>
        </w:rPr>
      </w:pPr>
      <w:r w:rsidRPr="00EC6E3F">
        <w:rPr>
          <w:rFonts w:ascii="Times New Roman" w:hAnsi="Times New Roman" w:cs="Times New Roman"/>
        </w:rPr>
        <w:t xml:space="preserve">Perceived Research Self-Efficacy was also high across all stages of the research process. Students expressed slightly greater confidence in Conceptualization (M = 4.40, SD = 0.75) and Early Tasks (M = 4.32, SD = 0.81), such as identifying research topics and formulating questions. Confidence remained relatively strong during Implementation (M = 4.17, SD = 0.84) </w:t>
      </w:r>
      <w:r w:rsidRPr="00EC6E3F">
        <w:rPr>
          <w:rFonts w:ascii="Times New Roman" w:hAnsi="Times New Roman" w:cs="Times New Roman"/>
        </w:rPr>
        <w:lastRenderedPageBreak/>
        <w:t>and in Presenting Results (M = 4.25, SD = 0.79), although scores were marginally lower, suggesting that some aspects of conducting and communicating research may be more demanding.</w:t>
      </w:r>
    </w:p>
    <w:p w14:paraId="0434A266" w14:textId="77777777" w:rsidR="00513F1B" w:rsidRPr="00513F1B" w:rsidRDefault="00A4730F" w:rsidP="00513F1B">
      <w:pPr>
        <w:spacing w:line="240" w:lineRule="auto"/>
        <w:rPr>
          <w:rFonts w:ascii="Times New Roman" w:hAnsi="Times New Roman" w:cs="Times New Roman"/>
          <w:i/>
          <w:iCs/>
        </w:rPr>
      </w:pPr>
      <w:r w:rsidRPr="00513F1B">
        <w:rPr>
          <w:rFonts w:ascii="Times New Roman" w:hAnsi="Times New Roman" w:cs="Times New Roman"/>
          <w:i/>
          <w:iCs/>
        </w:rPr>
        <w:t xml:space="preserve">Research Orientation subscale </w:t>
      </w:r>
    </w:p>
    <w:p w14:paraId="4EBB9DBB" w14:textId="716D2BC2" w:rsidR="00153ABB" w:rsidRPr="00513F1B" w:rsidRDefault="00153ABB" w:rsidP="00513F1B">
      <w:pPr>
        <w:spacing w:line="240" w:lineRule="auto"/>
        <w:rPr>
          <w:rFonts w:ascii="Times New Roman" w:hAnsi="Times New Roman" w:cs="Times New Roman"/>
          <w:i/>
          <w:iCs/>
        </w:rPr>
      </w:pPr>
      <w:r w:rsidRPr="00EC6E3F">
        <w:rPr>
          <w:rFonts w:ascii="Times New Roman" w:hAnsi="Times New Roman" w:cs="Times New Roman"/>
        </w:rPr>
        <w:t>Students’ Research Orientation scores were positive (M = 4.02, SD = 0.91), indicating awareness of research processes and expectations for graduate study. However, respondents were comparatively less informed about specific research career pathways and specialization opportunities. Despite these uncertainties, students’ academic aspirations were high: intentions to pursue graduate study were strong overall (M = 4.75, SD = 1.36).</w:t>
      </w:r>
    </w:p>
    <w:p w14:paraId="7DE524AC" w14:textId="77777777" w:rsidR="00513F1B" w:rsidRPr="00513F1B" w:rsidRDefault="00153ABB" w:rsidP="00513F1B">
      <w:pPr>
        <w:spacing w:line="240" w:lineRule="auto"/>
        <w:rPr>
          <w:rFonts w:ascii="Times New Roman" w:hAnsi="Times New Roman" w:cs="Times New Roman"/>
          <w:b/>
          <w:bCs/>
          <w:i/>
          <w:iCs/>
        </w:rPr>
      </w:pPr>
      <w:r w:rsidRPr="00513F1B">
        <w:rPr>
          <w:rFonts w:ascii="Times New Roman" w:hAnsi="Times New Roman" w:cs="Times New Roman"/>
          <w:b/>
          <w:bCs/>
          <w:i/>
          <w:iCs/>
        </w:rPr>
        <w:t xml:space="preserve">Subgroup differences </w:t>
      </w:r>
    </w:p>
    <w:p w14:paraId="04D59D41" w14:textId="211A02AB" w:rsidR="00153ABB" w:rsidRP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To assess potential differences between females and males</w:t>
      </w:r>
      <w:r w:rsidR="00F2087E" w:rsidRPr="00EC6E3F">
        <w:rPr>
          <w:rFonts w:ascii="Times New Roman" w:hAnsi="Times New Roman" w:cs="Times New Roman"/>
        </w:rPr>
        <w:t>, and between groups of students from different schools, the study employed an independent-samples t-test</w:t>
      </w:r>
      <w:r w:rsidRPr="00EC6E3F">
        <w:rPr>
          <w:rFonts w:ascii="Times New Roman" w:hAnsi="Times New Roman" w:cs="Times New Roman"/>
        </w:rPr>
        <w:t xml:space="preserve"> and ANOVA. Overall, as </w:t>
      </w:r>
      <w:r w:rsidR="00F2087E" w:rsidRPr="00EC6E3F">
        <w:rPr>
          <w:rFonts w:ascii="Times New Roman" w:hAnsi="Times New Roman" w:cs="Times New Roman"/>
        </w:rPr>
        <w:t>shown in Table 3, none of the p-values are significant at the 0.05 level, suggesting that there are no significant differences in the four factor variables</w:t>
      </w:r>
      <w:r w:rsidRPr="00EC6E3F">
        <w:rPr>
          <w:rFonts w:ascii="Times New Roman" w:hAnsi="Times New Roman" w:cs="Times New Roman"/>
        </w:rPr>
        <w:t xml:space="preserve"> between male and female students.</w:t>
      </w:r>
    </w:p>
    <w:p w14:paraId="4B898DAF" w14:textId="77777777" w:rsidR="00F23BC9" w:rsidRDefault="00F23BC9" w:rsidP="00B552BF">
      <w:pPr>
        <w:spacing w:line="240" w:lineRule="auto"/>
        <w:rPr>
          <w:rFonts w:ascii="Times New Roman" w:hAnsi="Times New Roman" w:cs="Times New Roman"/>
        </w:rPr>
      </w:pPr>
    </w:p>
    <w:p w14:paraId="173745C9" w14:textId="77777777" w:rsidR="00513F1B" w:rsidRPr="00513F1B" w:rsidRDefault="00153ABB" w:rsidP="00B552BF">
      <w:pPr>
        <w:spacing w:line="240" w:lineRule="auto"/>
        <w:rPr>
          <w:rFonts w:ascii="Times New Roman" w:hAnsi="Times New Roman" w:cs="Times New Roman"/>
          <w:b/>
          <w:bCs/>
        </w:rPr>
      </w:pPr>
      <w:r w:rsidRPr="00513F1B">
        <w:rPr>
          <w:rFonts w:ascii="Times New Roman" w:hAnsi="Times New Roman" w:cs="Times New Roman"/>
          <w:b/>
          <w:bCs/>
        </w:rPr>
        <w:t>Table 3</w:t>
      </w:r>
    </w:p>
    <w:p w14:paraId="11FE8C3A" w14:textId="1894957B" w:rsidR="00153ABB" w:rsidRPr="00EC6E3F" w:rsidRDefault="00153ABB" w:rsidP="00B552BF">
      <w:pPr>
        <w:spacing w:line="240" w:lineRule="auto"/>
        <w:rPr>
          <w:rFonts w:ascii="Times New Roman" w:hAnsi="Times New Roman" w:cs="Times New Roman"/>
        </w:rPr>
      </w:pPr>
      <w:r w:rsidRPr="00EC6E3F">
        <w:rPr>
          <w:rFonts w:ascii="Times New Roman" w:hAnsi="Times New Roman" w:cs="Times New Roman"/>
        </w:rPr>
        <w:t xml:space="preserve"> T-test results on gender differences</w:t>
      </w:r>
    </w:p>
    <w:tbl>
      <w:tblPr>
        <w:tblW w:w="8402" w:type="dxa"/>
        <w:tblInd w:w="110" w:type="dxa"/>
        <w:tblBorders>
          <w:top w:val="nil"/>
          <w:left w:val="nil"/>
          <w:bottom w:val="nil"/>
          <w:right w:val="nil"/>
          <w:insideH w:val="nil"/>
          <w:insideV w:val="nil"/>
        </w:tblBorders>
        <w:tblLayout w:type="fixed"/>
        <w:tblLook w:val="0000" w:firstRow="0" w:lastRow="0" w:firstColumn="0" w:lastColumn="0" w:noHBand="0" w:noVBand="0"/>
      </w:tblPr>
      <w:tblGrid>
        <w:gridCol w:w="2551"/>
        <w:gridCol w:w="1755"/>
        <w:gridCol w:w="1585"/>
        <w:gridCol w:w="2511"/>
      </w:tblGrid>
      <w:tr w:rsidR="00F2087E" w:rsidRPr="002C28CA" w14:paraId="19940726" w14:textId="77777777" w:rsidTr="00771A07">
        <w:trPr>
          <w:trHeight w:val="828"/>
        </w:trPr>
        <w:tc>
          <w:tcPr>
            <w:tcW w:w="2551" w:type="dxa"/>
            <w:tcBorders>
              <w:top w:val="single" w:sz="4" w:space="0" w:color="000000"/>
            </w:tcBorders>
          </w:tcPr>
          <w:p w14:paraId="4509751D" w14:textId="77777777" w:rsidR="00F2087E" w:rsidRPr="002C28CA" w:rsidRDefault="00F2087E"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1755" w:type="dxa"/>
            <w:tcBorders>
              <w:top w:val="single" w:sz="4" w:space="0" w:color="000000"/>
              <w:bottom w:val="single" w:sz="4" w:space="0" w:color="000000"/>
            </w:tcBorders>
          </w:tcPr>
          <w:p w14:paraId="16DEC596"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Female (N=50)</w:t>
            </w:r>
          </w:p>
          <w:p w14:paraId="7B4EBC1E" w14:textId="77777777" w:rsidR="00F2087E" w:rsidRPr="002C28CA" w:rsidRDefault="00F2087E" w:rsidP="00B552BF">
            <w:pPr>
              <w:widowControl w:val="0"/>
              <w:pBdr>
                <w:top w:val="nil"/>
                <w:left w:val="nil"/>
                <w:bottom w:val="nil"/>
                <w:right w:val="nil"/>
                <w:between w:val="nil"/>
              </w:pBdr>
              <w:tabs>
                <w:tab w:val="left" w:pos="9900"/>
              </w:tabs>
              <w:spacing w:before="140"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M (SD)</w:t>
            </w:r>
          </w:p>
        </w:tc>
        <w:tc>
          <w:tcPr>
            <w:tcW w:w="1585" w:type="dxa"/>
            <w:tcBorders>
              <w:top w:val="single" w:sz="4" w:space="0" w:color="000000"/>
              <w:bottom w:val="single" w:sz="4" w:space="0" w:color="000000"/>
            </w:tcBorders>
          </w:tcPr>
          <w:p w14:paraId="1693C6AF"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7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Male (N=27)</w:t>
            </w:r>
          </w:p>
          <w:p w14:paraId="3E39DDBF" w14:textId="77777777" w:rsidR="00F2087E" w:rsidRPr="002C28CA" w:rsidRDefault="00F2087E" w:rsidP="00B552BF">
            <w:pPr>
              <w:widowControl w:val="0"/>
              <w:pBdr>
                <w:top w:val="nil"/>
                <w:left w:val="nil"/>
                <w:bottom w:val="nil"/>
                <w:right w:val="nil"/>
                <w:between w:val="nil"/>
              </w:pBdr>
              <w:tabs>
                <w:tab w:val="left" w:pos="9900"/>
              </w:tabs>
              <w:spacing w:before="140" w:after="0" w:line="240" w:lineRule="auto"/>
              <w:ind w:left="17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M (SD)</w:t>
            </w:r>
          </w:p>
        </w:tc>
        <w:tc>
          <w:tcPr>
            <w:tcW w:w="2511" w:type="dxa"/>
            <w:tcBorders>
              <w:top w:val="single" w:sz="4" w:space="0" w:color="000000"/>
              <w:bottom w:val="single" w:sz="4" w:space="0" w:color="000000"/>
            </w:tcBorders>
          </w:tcPr>
          <w:p w14:paraId="4CFCCEBD"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4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 xml:space="preserve">T-Test </w:t>
            </w:r>
          </w:p>
        </w:tc>
      </w:tr>
      <w:tr w:rsidR="00F2087E" w:rsidRPr="002C28CA" w14:paraId="78FC79B3" w14:textId="77777777" w:rsidTr="00771A07">
        <w:trPr>
          <w:trHeight w:val="287"/>
        </w:trPr>
        <w:tc>
          <w:tcPr>
            <w:tcW w:w="2551" w:type="dxa"/>
          </w:tcPr>
          <w:p w14:paraId="5EE2F227"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18"/>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Learning Motivation</w:t>
            </w:r>
          </w:p>
        </w:tc>
        <w:tc>
          <w:tcPr>
            <w:tcW w:w="1755" w:type="dxa"/>
            <w:tcBorders>
              <w:top w:val="single" w:sz="4" w:space="0" w:color="000000"/>
            </w:tcBorders>
          </w:tcPr>
          <w:p w14:paraId="4370A898"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4.02 (.69)</w:t>
            </w:r>
          </w:p>
        </w:tc>
        <w:tc>
          <w:tcPr>
            <w:tcW w:w="1585" w:type="dxa"/>
            <w:tcBorders>
              <w:top w:val="single" w:sz="4" w:space="0" w:color="000000"/>
            </w:tcBorders>
          </w:tcPr>
          <w:p w14:paraId="5400B4AC"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7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4.06 (.52)</w:t>
            </w:r>
          </w:p>
        </w:tc>
        <w:tc>
          <w:tcPr>
            <w:tcW w:w="2511" w:type="dxa"/>
            <w:tcBorders>
              <w:top w:val="single" w:sz="4" w:space="0" w:color="000000"/>
            </w:tcBorders>
          </w:tcPr>
          <w:p w14:paraId="3A200214"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4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t = .25, p = .805</w:t>
            </w:r>
          </w:p>
        </w:tc>
      </w:tr>
      <w:tr w:rsidR="00F2087E" w:rsidRPr="002C28CA" w14:paraId="5673AFEB" w14:textId="77777777" w:rsidTr="00771A07">
        <w:trPr>
          <w:trHeight w:val="360"/>
        </w:trPr>
        <w:tc>
          <w:tcPr>
            <w:tcW w:w="2551" w:type="dxa"/>
          </w:tcPr>
          <w:p w14:paraId="08D5D053"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18"/>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Research Environment</w:t>
            </w:r>
          </w:p>
        </w:tc>
        <w:tc>
          <w:tcPr>
            <w:tcW w:w="1755" w:type="dxa"/>
          </w:tcPr>
          <w:p w14:paraId="0DA5C337"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4.34 (.74)</w:t>
            </w:r>
          </w:p>
        </w:tc>
        <w:tc>
          <w:tcPr>
            <w:tcW w:w="1585" w:type="dxa"/>
          </w:tcPr>
          <w:p w14:paraId="2B3EDE43"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7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4.08 (.65)</w:t>
            </w:r>
          </w:p>
        </w:tc>
        <w:tc>
          <w:tcPr>
            <w:tcW w:w="2511" w:type="dxa"/>
          </w:tcPr>
          <w:p w14:paraId="25E17C8B"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4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t = -1.51, p = .136</w:t>
            </w:r>
          </w:p>
        </w:tc>
      </w:tr>
      <w:tr w:rsidR="00F2087E" w:rsidRPr="002C28CA" w14:paraId="10472A80" w14:textId="77777777" w:rsidTr="00771A07">
        <w:trPr>
          <w:trHeight w:val="270"/>
        </w:trPr>
        <w:tc>
          <w:tcPr>
            <w:tcW w:w="2551" w:type="dxa"/>
          </w:tcPr>
          <w:p w14:paraId="2F30B8E4"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118"/>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Research Self-efficacy</w:t>
            </w:r>
          </w:p>
        </w:tc>
        <w:tc>
          <w:tcPr>
            <w:tcW w:w="1755" w:type="dxa"/>
          </w:tcPr>
          <w:p w14:paraId="7B31D998"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4.21 (.78)</w:t>
            </w:r>
          </w:p>
        </w:tc>
        <w:tc>
          <w:tcPr>
            <w:tcW w:w="1585" w:type="dxa"/>
          </w:tcPr>
          <w:p w14:paraId="42758318"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17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4.43 (.65)</w:t>
            </w:r>
          </w:p>
        </w:tc>
        <w:tc>
          <w:tcPr>
            <w:tcW w:w="2511" w:type="dxa"/>
          </w:tcPr>
          <w:p w14:paraId="313318B2"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14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t = 1.25, p = .216</w:t>
            </w:r>
          </w:p>
        </w:tc>
      </w:tr>
      <w:tr w:rsidR="00F2087E" w:rsidRPr="002C28CA" w14:paraId="7B3DC668" w14:textId="77777777" w:rsidTr="00771A07">
        <w:trPr>
          <w:trHeight w:val="483"/>
        </w:trPr>
        <w:tc>
          <w:tcPr>
            <w:tcW w:w="2551" w:type="dxa"/>
            <w:tcBorders>
              <w:bottom w:val="single" w:sz="4" w:space="0" w:color="000000"/>
            </w:tcBorders>
          </w:tcPr>
          <w:p w14:paraId="15362F11"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18"/>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Research Orientation</w:t>
            </w:r>
          </w:p>
        </w:tc>
        <w:tc>
          <w:tcPr>
            <w:tcW w:w="1755" w:type="dxa"/>
            <w:tcBorders>
              <w:bottom w:val="single" w:sz="4" w:space="0" w:color="000000"/>
            </w:tcBorders>
          </w:tcPr>
          <w:p w14:paraId="5AB86C5A"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3.99 (.97)</w:t>
            </w:r>
          </w:p>
        </w:tc>
        <w:tc>
          <w:tcPr>
            <w:tcW w:w="1585" w:type="dxa"/>
            <w:tcBorders>
              <w:bottom w:val="single" w:sz="4" w:space="0" w:color="000000"/>
            </w:tcBorders>
          </w:tcPr>
          <w:p w14:paraId="702195FA"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7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4.13 (.80)</w:t>
            </w:r>
          </w:p>
        </w:tc>
        <w:tc>
          <w:tcPr>
            <w:tcW w:w="2511" w:type="dxa"/>
            <w:tcBorders>
              <w:bottom w:val="single" w:sz="4" w:space="0" w:color="000000"/>
            </w:tcBorders>
          </w:tcPr>
          <w:p w14:paraId="53839D7E"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4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t = .72, p = .471</w:t>
            </w:r>
          </w:p>
        </w:tc>
      </w:tr>
    </w:tbl>
    <w:p w14:paraId="4B06AED0" w14:textId="77777777" w:rsidR="00F2087E" w:rsidRPr="00EC6E3F" w:rsidRDefault="00F2087E" w:rsidP="00B552BF">
      <w:pPr>
        <w:spacing w:line="240" w:lineRule="auto"/>
        <w:rPr>
          <w:rFonts w:ascii="Times New Roman" w:hAnsi="Times New Roman" w:cs="Times New Roman"/>
        </w:rPr>
      </w:pPr>
    </w:p>
    <w:p w14:paraId="1AC9DB33" w14:textId="75B4063C" w:rsidR="00153ABB" w:rsidRDefault="00153ABB" w:rsidP="00B552BF">
      <w:pPr>
        <w:spacing w:line="240" w:lineRule="auto"/>
        <w:ind w:firstLine="720"/>
        <w:rPr>
          <w:rFonts w:ascii="Times New Roman" w:hAnsi="Times New Roman" w:cs="Times New Roman"/>
        </w:rPr>
      </w:pPr>
      <w:r w:rsidRPr="00EC6E3F">
        <w:rPr>
          <w:rFonts w:ascii="Times New Roman" w:hAnsi="Times New Roman" w:cs="Times New Roman"/>
        </w:rPr>
        <w:t>According to Table 4, which presents the results of ANOVA, none of the p-values from the F-tests are below 0.05, there are no significant differences in the four factor variables among students from the three schools.</w:t>
      </w:r>
    </w:p>
    <w:p w14:paraId="16602E1A" w14:textId="77777777" w:rsidR="00F23BC9" w:rsidRPr="00EC6E3F" w:rsidRDefault="00F23BC9" w:rsidP="00B552BF">
      <w:pPr>
        <w:spacing w:line="240" w:lineRule="auto"/>
        <w:ind w:firstLine="720"/>
        <w:rPr>
          <w:rFonts w:ascii="Times New Roman" w:hAnsi="Times New Roman" w:cs="Times New Roman"/>
        </w:rPr>
      </w:pPr>
    </w:p>
    <w:p w14:paraId="78591231" w14:textId="0C1BDC89" w:rsidR="00513F1B" w:rsidRPr="00513F1B" w:rsidRDefault="00153ABB" w:rsidP="00B552BF">
      <w:pPr>
        <w:spacing w:line="240" w:lineRule="auto"/>
        <w:rPr>
          <w:rFonts w:ascii="Times New Roman" w:hAnsi="Times New Roman" w:cs="Times New Roman"/>
          <w:b/>
          <w:bCs/>
        </w:rPr>
      </w:pPr>
      <w:r w:rsidRPr="00513F1B">
        <w:rPr>
          <w:rFonts w:ascii="Times New Roman" w:hAnsi="Times New Roman" w:cs="Times New Roman"/>
          <w:b/>
          <w:bCs/>
        </w:rPr>
        <w:t>Table 4</w:t>
      </w:r>
    </w:p>
    <w:p w14:paraId="4CEB04E6" w14:textId="30F38A80" w:rsidR="00153ABB" w:rsidRPr="00EC6E3F" w:rsidRDefault="00153ABB" w:rsidP="00B552BF">
      <w:pPr>
        <w:spacing w:line="240" w:lineRule="auto"/>
        <w:rPr>
          <w:rFonts w:ascii="Times New Roman" w:hAnsi="Times New Roman" w:cs="Times New Roman"/>
        </w:rPr>
      </w:pPr>
      <w:r w:rsidRPr="00EC6E3F">
        <w:rPr>
          <w:rFonts w:ascii="Times New Roman" w:hAnsi="Times New Roman" w:cs="Times New Roman"/>
        </w:rPr>
        <w:t>ANOVA results on school-related differences</w:t>
      </w:r>
    </w:p>
    <w:tbl>
      <w:tblPr>
        <w:tblW w:w="9010" w:type="dxa"/>
        <w:tblInd w:w="110" w:type="dxa"/>
        <w:tblBorders>
          <w:top w:val="nil"/>
          <w:left w:val="nil"/>
          <w:bottom w:val="nil"/>
          <w:right w:val="nil"/>
          <w:insideH w:val="nil"/>
          <w:insideV w:val="nil"/>
        </w:tblBorders>
        <w:tblLayout w:type="fixed"/>
        <w:tblLook w:val="0000" w:firstRow="0" w:lastRow="0" w:firstColumn="0" w:lastColumn="0" w:noHBand="0" w:noVBand="0"/>
      </w:tblPr>
      <w:tblGrid>
        <w:gridCol w:w="2395"/>
        <w:gridCol w:w="1450"/>
        <w:gridCol w:w="1515"/>
        <w:gridCol w:w="1364"/>
        <w:gridCol w:w="2286"/>
      </w:tblGrid>
      <w:tr w:rsidR="00F2087E" w:rsidRPr="002C28CA" w14:paraId="6B954EBE" w14:textId="77777777" w:rsidTr="00771A07">
        <w:trPr>
          <w:trHeight w:val="827"/>
        </w:trPr>
        <w:tc>
          <w:tcPr>
            <w:tcW w:w="2395" w:type="dxa"/>
            <w:tcBorders>
              <w:top w:val="single" w:sz="4" w:space="0" w:color="000000"/>
            </w:tcBorders>
          </w:tcPr>
          <w:p w14:paraId="2C239C26" w14:textId="77777777" w:rsidR="00F2087E" w:rsidRPr="002C28CA" w:rsidRDefault="00F2087E" w:rsidP="00B552BF">
            <w:pPr>
              <w:widowControl w:val="0"/>
              <w:pBdr>
                <w:top w:val="nil"/>
                <w:left w:val="nil"/>
                <w:bottom w:val="nil"/>
                <w:right w:val="nil"/>
                <w:between w:val="nil"/>
              </w:pBdr>
              <w:tabs>
                <w:tab w:val="left" w:pos="9900"/>
              </w:tabs>
              <w:spacing w:after="0" w:line="240" w:lineRule="auto"/>
              <w:rPr>
                <w:rFonts w:ascii="Times New Roman" w:eastAsia="Times New Roman" w:hAnsi="Times New Roman" w:cs="Times New Roman"/>
                <w:color w:val="000000"/>
                <w:kern w:val="0"/>
                <w:sz w:val="22"/>
                <w:szCs w:val="22"/>
                <w14:ligatures w14:val="none"/>
              </w:rPr>
            </w:pPr>
          </w:p>
        </w:tc>
        <w:tc>
          <w:tcPr>
            <w:tcW w:w="1450" w:type="dxa"/>
            <w:tcBorders>
              <w:top w:val="single" w:sz="4" w:space="0" w:color="000000"/>
              <w:bottom w:val="single" w:sz="4" w:space="0" w:color="000000"/>
            </w:tcBorders>
          </w:tcPr>
          <w:p w14:paraId="6D2A1C5E"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05"/>
              <w:rPr>
                <w:rFonts w:ascii="Times New Roman" w:eastAsia="Times New Roman" w:hAnsi="Times New Roman" w:cs="Times New Roman"/>
                <w:color w:val="000000"/>
                <w:kern w:val="0"/>
                <w:sz w:val="22"/>
                <w:szCs w:val="22"/>
                <w14:ligatures w14:val="none"/>
              </w:rPr>
            </w:pPr>
            <w:proofErr w:type="spellStart"/>
            <w:r w:rsidRPr="002C28CA">
              <w:rPr>
                <w:rFonts w:ascii="Times New Roman" w:eastAsia="Times New Roman" w:hAnsi="Times New Roman" w:cs="Times New Roman"/>
                <w:color w:val="000000"/>
                <w:kern w:val="0"/>
                <w:sz w:val="22"/>
                <w:szCs w:val="22"/>
                <w14:ligatures w14:val="none"/>
              </w:rPr>
              <w:t>SEng</w:t>
            </w:r>
            <w:proofErr w:type="spellEnd"/>
            <w:r w:rsidRPr="002C28CA">
              <w:rPr>
                <w:rFonts w:ascii="Times New Roman" w:eastAsia="Times New Roman" w:hAnsi="Times New Roman" w:cs="Times New Roman"/>
                <w:color w:val="000000"/>
                <w:kern w:val="0"/>
                <w:sz w:val="22"/>
                <w:szCs w:val="22"/>
                <w14:ligatures w14:val="none"/>
              </w:rPr>
              <w:t xml:space="preserve"> (N=25)</w:t>
            </w:r>
          </w:p>
          <w:p w14:paraId="038F35B1" w14:textId="77777777" w:rsidR="00F2087E" w:rsidRPr="002C28CA" w:rsidRDefault="00F2087E" w:rsidP="00B552BF">
            <w:pPr>
              <w:widowControl w:val="0"/>
              <w:pBdr>
                <w:top w:val="nil"/>
                <w:left w:val="nil"/>
                <w:bottom w:val="nil"/>
                <w:right w:val="nil"/>
                <w:between w:val="nil"/>
              </w:pBdr>
              <w:tabs>
                <w:tab w:val="left" w:pos="9900"/>
              </w:tabs>
              <w:spacing w:before="137"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M (SD)</w:t>
            </w:r>
          </w:p>
        </w:tc>
        <w:tc>
          <w:tcPr>
            <w:tcW w:w="1515" w:type="dxa"/>
            <w:tcBorders>
              <w:top w:val="single" w:sz="4" w:space="0" w:color="000000"/>
              <w:bottom w:val="single" w:sz="4" w:space="0" w:color="000000"/>
            </w:tcBorders>
          </w:tcPr>
          <w:p w14:paraId="280B7E60"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56"/>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SHSS (N=19)</w:t>
            </w:r>
          </w:p>
          <w:p w14:paraId="5BFBEFC1" w14:textId="77777777" w:rsidR="00F2087E" w:rsidRPr="002C28CA" w:rsidRDefault="00F2087E" w:rsidP="00B552BF">
            <w:pPr>
              <w:widowControl w:val="0"/>
              <w:pBdr>
                <w:top w:val="nil"/>
                <w:left w:val="nil"/>
                <w:bottom w:val="nil"/>
                <w:right w:val="nil"/>
                <w:between w:val="nil"/>
              </w:pBdr>
              <w:tabs>
                <w:tab w:val="left" w:pos="9900"/>
              </w:tabs>
              <w:spacing w:before="137" w:after="0" w:line="240" w:lineRule="auto"/>
              <w:ind w:left="56"/>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M (SD)</w:t>
            </w:r>
          </w:p>
        </w:tc>
        <w:tc>
          <w:tcPr>
            <w:tcW w:w="1364" w:type="dxa"/>
            <w:tcBorders>
              <w:top w:val="single" w:sz="4" w:space="0" w:color="000000"/>
              <w:bottom w:val="single" w:sz="4" w:space="0" w:color="000000"/>
            </w:tcBorders>
          </w:tcPr>
          <w:p w14:paraId="6B29B8DF"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1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SST (N=33)</w:t>
            </w:r>
          </w:p>
          <w:p w14:paraId="3AA62338" w14:textId="77777777" w:rsidR="00F2087E" w:rsidRPr="002C28CA" w:rsidRDefault="00F2087E" w:rsidP="00B552BF">
            <w:pPr>
              <w:widowControl w:val="0"/>
              <w:pBdr>
                <w:top w:val="nil"/>
                <w:left w:val="nil"/>
                <w:bottom w:val="nil"/>
                <w:right w:val="nil"/>
                <w:between w:val="nil"/>
              </w:pBdr>
              <w:tabs>
                <w:tab w:val="left" w:pos="9900"/>
              </w:tabs>
              <w:spacing w:before="137" w:after="0" w:line="240" w:lineRule="auto"/>
              <w:ind w:left="11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M (SD)</w:t>
            </w:r>
          </w:p>
        </w:tc>
        <w:tc>
          <w:tcPr>
            <w:tcW w:w="2286" w:type="dxa"/>
            <w:tcBorders>
              <w:top w:val="single" w:sz="4" w:space="0" w:color="000000"/>
              <w:bottom w:val="single" w:sz="4" w:space="0" w:color="000000"/>
            </w:tcBorders>
          </w:tcPr>
          <w:p w14:paraId="12A1FDE1"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6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 xml:space="preserve">F-Test </w:t>
            </w:r>
          </w:p>
        </w:tc>
      </w:tr>
      <w:tr w:rsidR="00F2087E" w:rsidRPr="002C28CA" w14:paraId="07907603" w14:textId="77777777" w:rsidTr="00771A07">
        <w:trPr>
          <w:trHeight w:val="343"/>
        </w:trPr>
        <w:tc>
          <w:tcPr>
            <w:tcW w:w="2395" w:type="dxa"/>
          </w:tcPr>
          <w:p w14:paraId="59FABD18"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18"/>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Learning Motivation</w:t>
            </w:r>
          </w:p>
        </w:tc>
        <w:tc>
          <w:tcPr>
            <w:tcW w:w="1450" w:type="dxa"/>
            <w:tcBorders>
              <w:top w:val="single" w:sz="4" w:space="0" w:color="000000"/>
            </w:tcBorders>
          </w:tcPr>
          <w:p w14:paraId="0335151E"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3.85 (.71)</w:t>
            </w:r>
          </w:p>
        </w:tc>
        <w:tc>
          <w:tcPr>
            <w:tcW w:w="1515" w:type="dxa"/>
            <w:tcBorders>
              <w:top w:val="single" w:sz="4" w:space="0" w:color="000000"/>
            </w:tcBorders>
          </w:tcPr>
          <w:p w14:paraId="2677D9BF"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56"/>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4.04 (.56)</w:t>
            </w:r>
          </w:p>
        </w:tc>
        <w:tc>
          <w:tcPr>
            <w:tcW w:w="1364" w:type="dxa"/>
            <w:tcBorders>
              <w:top w:val="single" w:sz="4" w:space="0" w:color="000000"/>
            </w:tcBorders>
          </w:tcPr>
          <w:p w14:paraId="5EE9308E"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11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4.17 (.60)</w:t>
            </w:r>
          </w:p>
        </w:tc>
        <w:tc>
          <w:tcPr>
            <w:tcW w:w="2286" w:type="dxa"/>
            <w:tcBorders>
              <w:top w:val="single" w:sz="4" w:space="0" w:color="000000"/>
            </w:tcBorders>
          </w:tcPr>
          <w:p w14:paraId="32F8A2F6" w14:textId="77777777" w:rsidR="00F2087E" w:rsidRPr="002C28CA" w:rsidRDefault="00F2087E" w:rsidP="00B552BF">
            <w:pPr>
              <w:widowControl w:val="0"/>
              <w:pBdr>
                <w:top w:val="nil"/>
                <w:left w:val="nil"/>
                <w:bottom w:val="nil"/>
                <w:right w:val="nil"/>
                <w:between w:val="nil"/>
              </w:pBdr>
              <w:tabs>
                <w:tab w:val="left" w:pos="9900"/>
              </w:tabs>
              <w:spacing w:after="0" w:line="240" w:lineRule="auto"/>
              <w:ind w:left="6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F = 1.82, p = .169</w:t>
            </w:r>
          </w:p>
        </w:tc>
      </w:tr>
      <w:tr w:rsidR="00F2087E" w:rsidRPr="002C28CA" w14:paraId="087E2686" w14:textId="77777777" w:rsidTr="00771A07">
        <w:trPr>
          <w:trHeight w:val="413"/>
        </w:trPr>
        <w:tc>
          <w:tcPr>
            <w:tcW w:w="2395" w:type="dxa"/>
          </w:tcPr>
          <w:p w14:paraId="4C0BFEDF"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18"/>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Research Environment</w:t>
            </w:r>
          </w:p>
        </w:tc>
        <w:tc>
          <w:tcPr>
            <w:tcW w:w="1450" w:type="dxa"/>
          </w:tcPr>
          <w:p w14:paraId="033D8A2E"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4.13 (.89)</w:t>
            </w:r>
          </w:p>
        </w:tc>
        <w:tc>
          <w:tcPr>
            <w:tcW w:w="1515" w:type="dxa"/>
          </w:tcPr>
          <w:p w14:paraId="6AEAC007"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56"/>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4.20 (.62)</w:t>
            </w:r>
          </w:p>
        </w:tc>
        <w:tc>
          <w:tcPr>
            <w:tcW w:w="1364" w:type="dxa"/>
          </w:tcPr>
          <w:p w14:paraId="4AD5CB06"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1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4.36 (.59)</w:t>
            </w:r>
          </w:p>
        </w:tc>
        <w:tc>
          <w:tcPr>
            <w:tcW w:w="2286" w:type="dxa"/>
          </w:tcPr>
          <w:p w14:paraId="06DA871D"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6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F = .78, p = .460</w:t>
            </w:r>
          </w:p>
        </w:tc>
      </w:tr>
      <w:tr w:rsidR="00F2087E" w:rsidRPr="002C28CA" w14:paraId="3F728167" w14:textId="77777777" w:rsidTr="00771A07">
        <w:trPr>
          <w:trHeight w:val="414"/>
        </w:trPr>
        <w:tc>
          <w:tcPr>
            <w:tcW w:w="2395" w:type="dxa"/>
          </w:tcPr>
          <w:p w14:paraId="6A98A4FD"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118"/>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lastRenderedPageBreak/>
              <w:t>Research Self-efficacy</w:t>
            </w:r>
          </w:p>
        </w:tc>
        <w:tc>
          <w:tcPr>
            <w:tcW w:w="1450" w:type="dxa"/>
          </w:tcPr>
          <w:p w14:paraId="7CFE7498"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4.14 (.81)</w:t>
            </w:r>
          </w:p>
        </w:tc>
        <w:tc>
          <w:tcPr>
            <w:tcW w:w="1515" w:type="dxa"/>
          </w:tcPr>
          <w:p w14:paraId="48CBE0A2"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56"/>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4.32 (.72)</w:t>
            </w:r>
          </w:p>
        </w:tc>
        <w:tc>
          <w:tcPr>
            <w:tcW w:w="1364" w:type="dxa"/>
          </w:tcPr>
          <w:p w14:paraId="5075729A"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11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4.38 (.70)</w:t>
            </w:r>
          </w:p>
        </w:tc>
        <w:tc>
          <w:tcPr>
            <w:tcW w:w="2286" w:type="dxa"/>
          </w:tcPr>
          <w:p w14:paraId="44BA7049" w14:textId="77777777" w:rsidR="00F2087E" w:rsidRPr="002C28CA" w:rsidRDefault="00F2087E" w:rsidP="00B552BF">
            <w:pPr>
              <w:widowControl w:val="0"/>
              <w:pBdr>
                <w:top w:val="nil"/>
                <w:left w:val="nil"/>
                <w:bottom w:val="nil"/>
                <w:right w:val="nil"/>
                <w:between w:val="nil"/>
              </w:pBdr>
              <w:tabs>
                <w:tab w:val="left" w:pos="9900"/>
              </w:tabs>
              <w:spacing w:before="64" w:after="0" w:line="240" w:lineRule="auto"/>
              <w:ind w:left="6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F = .78, p = .463</w:t>
            </w:r>
          </w:p>
        </w:tc>
      </w:tr>
      <w:tr w:rsidR="00F2087E" w:rsidRPr="002C28CA" w14:paraId="74D649BF" w14:textId="77777777" w:rsidTr="00771A07">
        <w:trPr>
          <w:trHeight w:val="484"/>
        </w:trPr>
        <w:tc>
          <w:tcPr>
            <w:tcW w:w="2395" w:type="dxa"/>
            <w:tcBorders>
              <w:bottom w:val="single" w:sz="4" w:space="0" w:color="000000"/>
            </w:tcBorders>
          </w:tcPr>
          <w:p w14:paraId="26DB20F0"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18"/>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Research Orientation</w:t>
            </w:r>
          </w:p>
        </w:tc>
        <w:tc>
          <w:tcPr>
            <w:tcW w:w="1450" w:type="dxa"/>
            <w:tcBorders>
              <w:bottom w:val="single" w:sz="4" w:space="0" w:color="000000"/>
            </w:tcBorders>
          </w:tcPr>
          <w:p w14:paraId="3F8B6CD5"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05"/>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3.99 (.97)</w:t>
            </w:r>
          </w:p>
        </w:tc>
        <w:tc>
          <w:tcPr>
            <w:tcW w:w="1515" w:type="dxa"/>
            <w:tcBorders>
              <w:bottom w:val="single" w:sz="4" w:space="0" w:color="000000"/>
            </w:tcBorders>
          </w:tcPr>
          <w:p w14:paraId="62DAF275"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56"/>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3.97 (.81)</w:t>
            </w:r>
          </w:p>
        </w:tc>
        <w:tc>
          <w:tcPr>
            <w:tcW w:w="1364" w:type="dxa"/>
            <w:tcBorders>
              <w:bottom w:val="single" w:sz="4" w:space="0" w:color="000000"/>
            </w:tcBorders>
          </w:tcPr>
          <w:p w14:paraId="04944C7F"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114"/>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4.13 (.80)</w:t>
            </w:r>
          </w:p>
        </w:tc>
        <w:tc>
          <w:tcPr>
            <w:tcW w:w="2286" w:type="dxa"/>
            <w:tcBorders>
              <w:bottom w:val="single" w:sz="4" w:space="0" w:color="000000"/>
            </w:tcBorders>
          </w:tcPr>
          <w:p w14:paraId="48475D62" w14:textId="77777777" w:rsidR="00F2087E" w:rsidRPr="002C28CA" w:rsidRDefault="00F2087E" w:rsidP="00B552BF">
            <w:pPr>
              <w:widowControl w:val="0"/>
              <w:pBdr>
                <w:top w:val="nil"/>
                <w:left w:val="nil"/>
                <w:bottom w:val="nil"/>
                <w:right w:val="nil"/>
                <w:between w:val="nil"/>
              </w:pBdr>
              <w:tabs>
                <w:tab w:val="left" w:pos="9900"/>
              </w:tabs>
              <w:spacing w:before="63" w:after="0" w:line="240" w:lineRule="auto"/>
              <w:ind w:left="67"/>
              <w:rPr>
                <w:rFonts w:ascii="Times New Roman" w:eastAsia="Times New Roman" w:hAnsi="Times New Roman" w:cs="Times New Roman"/>
                <w:color w:val="000000"/>
                <w:kern w:val="0"/>
                <w:sz w:val="22"/>
                <w:szCs w:val="22"/>
                <w14:ligatures w14:val="none"/>
              </w:rPr>
            </w:pPr>
            <w:r w:rsidRPr="002C28CA">
              <w:rPr>
                <w:rFonts w:ascii="Times New Roman" w:eastAsia="Times New Roman" w:hAnsi="Times New Roman" w:cs="Times New Roman"/>
                <w:color w:val="000000"/>
                <w:kern w:val="0"/>
                <w:sz w:val="22"/>
                <w:szCs w:val="22"/>
                <w14:ligatures w14:val="none"/>
              </w:rPr>
              <w:t>F = 2.21, p = .116</w:t>
            </w:r>
          </w:p>
        </w:tc>
      </w:tr>
    </w:tbl>
    <w:p w14:paraId="7C697B81" w14:textId="77777777" w:rsidR="00F23BC9" w:rsidRPr="00EC6E3F" w:rsidRDefault="00F23BC9" w:rsidP="00B552BF">
      <w:pPr>
        <w:spacing w:line="240" w:lineRule="auto"/>
        <w:rPr>
          <w:rFonts w:ascii="Times New Roman" w:hAnsi="Times New Roman" w:cs="Times New Roman"/>
        </w:rPr>
      </w:pPr>
    </w:p>
    <w:p w14:paraId="37D6FB14" w14:textId="77777777" w:rsidR="00513F1B" w:rsidRDefault="00496CBB" w:rsidP="00513F1B">
      <w:pPr>
        <w:pStyle w:val="Newparagraph"/>
        <w:spacing w:after="160" w:line="240" w:lineRule="auto"/>
        <w:ind w:firstLine="0"/>
        <w:rPr>
          <w:b/>
          <w:bCs/>
          <w:i/>
          <w:iCs/>
        </w:rPr>
      </w:pPr>
      <w:r w:rsidRPr="00513F1B">
        <w:rPr>
          <w:b/>
          <w:bCs/>
          <w:i/>
          <w:iCs/>
        </w:rPr>
        <w:t xml:space="preserve">Relationship </w:t>
      </w:r>
      <w:r w:rsidR="00B017E4" w:rsidRPr="00513F1B">
        <w:rPr>
          <w:b/>
          <w:bCs/>
          <w:i/>
          <w:iCs/>
        </w:rPr>
        <w:t>with</w:t>
      </w:r>
      <w:r w:rsidRPr="00513F1B">
        <w:rPr>
          <w:b/>
          <w:bCs/>
          <w:i/>
          <w:iCs/>
        </w:rPr>
        <w:t xml:space="preserve"> </w:t>
      </w:r>
      <w:r w:rsidR="00B017E4" w:rsidRPr="00513F1B">
        <w:rPr>
          <w:b/>
          <w:bCs/>
          <w:i/>
          <w:iCs/>
        </w:rPr>
        <w:t>I</w:t>
      </w:r>
      <w:r w:rsidRPr="00513F1B">
        <w:rPr>
          <w:b/>
          <w:bCs/>
          <w:i/>
          <w:iCs/>
        </w:rPr>
        <w:t xml:space="preserve">ntention </w:t>
      </w:r>
    </w:p>
    <w:p w14:paraId="5370303C" w14:textId="1E8C3330" w:rsidR="00F23BC9" w:rsidRPr="00513F1B" w:rsidRDefault="00551323" w:rsidP="00513F1B">
      <w:pPr>
        <w:pStyle w:val="Newparagraph"/>
        <w:spacing w:after="160" w:line="240" w:lineRule="auto"/>
        <w:ind w:firstLine="0"/>
        <w:rPr>
          <w:b/>
          <w:bCs/>
          <w:i/>
          <w:iCs/>
        </w:rPr>
      </w:pPr>
      <w:r w:rsidRPr="00EC6E3F">
        <w:t>A bivariate regression analysis was conducted to determine</w:t>
      </w:r>
      <w:r w:rsidR="00496CBB" w:rsidRPr="00EC6E3F">
        <w:t xml:space="preserve"> the Pearson correlation coefficient using SPSS software (see Table 8). </w:t>
      </w:r>
    </w:p>
    <w:p w14:paraId="5D0DD62B" w14:textId="77777777" w:rsidR="00F23BC9" w:rsidRDefault="00F23BC9" w:rsidP="00B552BF">
      <w:pPr>
        <w:pStyle w:val="Newparagraph"/>
        <w:spacing w:line="240" w:lineRule="auto"/>
        <w:ind w:firstLine="0"/>
      </w:pPr>
    </w:p>
    <w:p w14:paraId="626AECDE" w14:textId="03946FF7" w:rsidR="00513F1B" w:rsidRDefault="00496CBB" w:rsidP="00B552BF">
      <w:pPr>
        <w:pStyle w:val="Newparagraph"/>
        <w:spacing w:line="240" w:lineRule="auto"/>
        <w:ind w:firstLine="0"/>
        <w:rPr>
          <w:b/>
          <w:bCs/>
        </w:rPr>
      </w:pPr>
      <w:r w:rsidRPr="00513F1B">
        <w:rPr>
          <w:b/>
          <w:bCs/>
        </w:rPr>
        <w:t>Table 8</w:t>
      </w:r>
    </w:p>
    <w:p w14:paraId="2FBBA5CA" w14:textId="3B0DE162" w:rsidR="00496CBB" w:rsidRPr="00EC6E3F" w:rsidRDefault="00496CBB" w:rsidP="00B552BF">
      <w:pPr>
        <w:pStyle w:val="Newparagraph"/>
        <w:spacing w:line="240" w:lineRule="auto"/>
        <w:ind w:firstLine="0"/>
      </w:pPr>
      <w:r w:rsidRPr="00EC6E3F">
        <w:t>Correlation between RPS, four-factor variables, and Intention</w:t>
      </w:r>
    </w:p>
    <w:tbl>
      <w:tblPr>
        <w:tblW w:w="9011" w:type="dxa"/>
        <w:tblInd w:w="110" w:type="dxa"/>
        <w:tblBorders>
          <w:top w:val="nil"/>
          <w:left w:val="nil"/>
          <w:bottom w:val="nil"/>
          <w:right w:val="nil"/>
          <w:insideH w:val="nil"/>
          <w:insideV w:val="nil"/>
        </w:tblBorders>
        <w:tblLayout w:type="fixed"/>
        <w:tblLook w:val="0000" w:firstRow="0" w:lastRow="0" w:firstColumn="0" w:lastColumn="0" w:noHBand="0" w:noVBand="0"/>
      </w:tblPr>
      <w:tblGrid>
        <w:gridCol w:w="1669"/>
        <w:gridCol w:w="1107"/>
        <w:gridCol w:w="1542"/>
        <w:gridCol w:w="1610"/>
        <w:gridCol w:w="1532"/>
        <w:gridCol w:w="1551"/>
      </w:tblGrid>
      <w:tr w:rsidR="00496CBB" w:rsidRPr="002C28CA" w14:paraId="7829385B" w14:textId="77777777" w:rsidTr="00EF15FD">
        <w:trPr>
          <w:trHeight w:val="827"/>
        </w:trPr>
        <w:tc>
          <w:tcPr>
            <w:tcW w:w="1669" w:type="dxa"/>
            <w:tcBorders>
              <w:top w:val="single" w:sz="4" w:space="0" w:color="000000"/>
            </w:tcBorders>
          </w:tcPr>
          <w:p w14:paraId="4CD412D9" w14:textId="77777777" w:rsidR="00496CBB" w:rsidRPr="002C28CA" w:rsidRDefault="00496CBB"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sz w:val="22"/>
                <w:szCs w:val="22"/>
              </w:rPr>
            </w:pPr>
          </w:p>
        </w:tc>
        <w:tc>
          <w:tcPr>
            <w:tcW w:w="1107" w:type="dxa"/>
            <w:tcBorders>
              <w:top w:val="single" w:sz="4" w:space="0" w:color="000000"/>
              <w:bottom w:val="single" w:sz="4" w:space="0" w:color="000000"/>
            </w:tcBorders>
          </w:tcPr>
          <w:p w14:paraId="7EE3DEDA" w14:textId="77777777" w:rsidR="00496CBB" w:rsidRPr="002C28CA" w:rsidRDefault="00496CBB"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sz w:val="22"/>
                <w:szCs w:val="22"/>
              </w:rPr>
            </w:pPr>
            <w:r w:rsidRPr="002C28CA">
              <w:rPr>
                <w:rFonts w:ascii="Times New Roman" w:hAnsi="Times New Roman" w:cs="Times New Roman"/>
                <w:color w:val="000000"/>
                <w:sz w:val="22"/>
                <w:szCs w:val="22"/>
              </w:rPr>
              <w:t>RPS</w:t>
            </w:r>
          </w:p>
        </w:tc>
        <w:tc>
          <w:tcPr>
            <w:tcW w:w="1542" w:type="dxa"/>
            <w:tcBorders>
              <w:top w:val="single" w:sz="4" w:space="0" w:color="000000"/>
              <w:bottom w:val="single" w:sz="4" w:space="0" w:color="000000"/>
            </w:tcBorders>
          </w:tcPr>
          <w:p w14:paraId="06E9511A" w14:textId="77777777" w:rsidR="00496CBB" w:rsidRPr="002C28CA" w:rsidRDefault="00496CBB" w:rsidP="00B552BF">
            <w:pPr>
              <w:widowControl w:val="0"/>
              <w:pBdr>
                <w:top w:val="nil"/>
                <w:left w:val="nil"/>
                <w:bottom w:val="nil"/>
                <w:right w:val="nil"/>
                <w:between w:val="nil"/>
              </w:pBdr>
              <w:tabs>
                <w:tab w:val="left" w:pos="9900"/>
              </w:tabs>
              <w:spacing w:line="240" w:lineRule="auto"/>
              <w:ind w:left="304"/>
              <w:rPr>
                <w:rFonts w:ascii="Times New Roman" w:hAnsi="Times New Roman" w:cs="Times New Roman"/>
                <w:color w:val="000000"/>
                <w:sz w:val="22"/>
                <w:szCs w:val="22"/>
              </w:rPr>
            </w:pPr>
            <w:r w:rsidRPr="002C28CA">
              <w:rPr>
                <w:rFonts w:ascii="Times New Roman" w:hAnsi="Times New Roman" w:cs="Times New Roman"/>
                <w:color w:val="000000"/>
                <w:sz w:val="22"/>
                <w:szCs w:val="22"/>
              </w:rPr>
              <w:t>Learning</w:t>
            </w:r>
          </w:p>
          <w:p w14:paraId="3FD90852" w14:textId="77777777" w:rsidR="00496CBB" w:rsidRPr="002C28CA" w:rsidRDefault="00496CBB" w:rsidP="00B552BF">
            <w:pPr>
              <w:widowControl w:val="0"/>
              <w:pBdr>
                <w:top w:val="nil"/>
                <w:left w:val="nil"/>
                <w:bottom w:val="nil"/>
                <w:right w:val="nil"/>
                <w:between w:val="nil"/>
              </w:pBdr>
              <w:tabs>
                <w:tab w:val="left" w:pos="9900"/>
              </w:tabs>
              <w:spacing w:before="139" w:line="240" w:lineRule="auto"/>
              <w:ind w:left="304"/>
              <w:rPr>
                <w:rFonts w:ascii="Times New Roman" w:hAnsi="Times New Roman" w:cs="Times New Roman"/>
                <w:color w:val="000000"/>
                <w:sz w:val="22"/>
                <w:szCs w:val="22"/>
              </w:rPr>
            </w:pPr>
            <w:r w:rsidRPr="002C28CA">
              <w:rPr>
                <w:rFonts w:ascii="Times New Roman" w:hAnsi="Times New Roman" w:cs="Times New Roman"/>
                <w:color w:val="000000"/>
                <w:sz w:val="22"/>
                <w:szCs w:val="22"/>
              </w:rPr>
              <w:t>Motivation</w:t>
            </w:r>
          </w:p>
        </w:tc>
        <w:tc>
          <w:tcPr>
            <w:tcW w:w="1610" w:type="dxa"/>
            <w:tcBorders>
              <w:top w:val="single" w:sz="4" w:space="0" w:color="000000"/>
              <w:bottom w:val="single" w:sz="4" w:space="0" w:color="000000"/>
            </w:tcBorders>
          </w:tcPr>
          <w:p w14:paraId="0420FC46" w14:textId="77777777" w:rsidR="00496CBB" w:rsidRPr="002C28CA" w:rsidRDefault="00496CBB" w:rsidP="00B552BF">
            <w:pPr>
              <w:widowControl w:val="0"/>
              <w:pBdr>
                <w:top w:val="nil"/>
                <w:left w:val="nil"/>
                <w:bottom w:val="nil"/>
                <w:right w:val="nil"/>
                <w:between w:val="nil"/>
              </w:pBdr>
              <w:tabs>
                <w:tab w:val="left" w:pos="9900"/>
              </w:tabs>
              <w:spacing w:line="240" w:lineRule="auto"/>
              <w:ind w:left="169"/>
              <w:rPr>
                <w:rFonts w:ascii="Times New Roman" w:hAnsi="Times New Roman" w:cs="Times New Roman"/>
                <w:color w:val="000000"/>
                <w:sz w:val="22"/>
                <w:szCs w:val="22"/>
              </w:rPr>
            </w:pPr>
            <w:r w:rsidRPr="002C28CA">
              <w:rPr>
                <w:rFonts w:ascii="Times New Roman" w:hAnsi="Times New Roman" w:cs="Times New Roman"/>
                <w:color w:val="000000"/>
                <w:sz w:val="22"/>
                <w:szCs w:val="22"/>
              </w:rPr>
              <w:t>Research</w:t>
            </w:r>
          </w:p>
          <w:p w14:paraId="007AABAD" w14:textId="77777777" w:rsidR="00496CBB" w:rsidRPr="002C28CA" w:rsidRDefault="00496CBB" w:rsidP="00B552BF">
            <w:pPr>
              <w:widowControl w:val="0"/>
              <w:pBdr>
                <w:top w:val="nil"/>
                <w:left w:val="nil"/>
                <w:bottom w:val="nil"/>
                <w:right w:val="nil"/>
                <w:between w:val="nil"/>
              </w:pBdr>
              <w:tabs>
                <w:tab w:val="left" w:pos="9900"/>
              </w:tabs>
              <w:spacing w:before="139" w:line="240" w:lineRule="auto"/>
              <w:ind w:left="169"/>
              <w:rPr>
                <w:rFonts w:ascii="Times New Roman" w:hAnsi="Times New Roman" w:cs="Times New Roman"/>
                <w:color w:val="000000"/>
                <w:sz w:val="22"/>
                <w:szCs w:val="22"/>
              </w:rPr>
            </w:pPr>
            <w:r w:rsidRPr="002C28CA">
              <w:rPr>
                <w:rFonts w:ascii="Times New Roman" w:hAnsi="Times New Roman" w:cs="Times New Roman"/>
                <w:color w:val="000000"/>
                <w:sz w:val="22"/>
                <w:szCs w:val="22"/>
              </w:rPr>
              <w:t>Environment</w:t>
            </w:r>
          </w:p>
        </w:tc>
        <w:tc>
          <w:tcPr>
            <w:tcW w:w="1532" w:type="dxa"/>
            <w:tcBorders>
              <w:top w:val="single" w:sz="4" w:space="0" w:color="000000"/>
              <w:bottom w:val="single" w:sz="4" w:space="0" w:color="000000"/>
            </w:tcBorders>
          </w:tcPr>
          <w:p w14:paraId="7D18BFB2" w14:textId="77777777" w:rsidR="00496CBB" w:rsidRPr="002C28CA" w:rsidRDefault="00496CBB" w:rsidP="00B552BF">
            <w:pPr>
              <w:widowControl w:val="0"/>
              <w:pBdr>
                <w:top w:val="nil"/>
                <w:left w:val="nil"/>
                <w:bottom w:val="nil"/>
                <w:right w:val="nil"/>
                <w:between w:val="nil"/>
              </w:pBdr>
              <w:tabs>
                <w:tab w:val="left" w:pos="9900"/>
              </w:tabs>
              <w:spacing w:line="240" w:lineRule="auto"/>
              <w:ind w:left="186"/>
              <w:rPr>
                <w:rFonts w:ascii="Times New Roman" w:hAnsi="Times New Roman" w:cs="Times New Roman"/>
                <w:color w:val="000000"/>
                <w:sz w:val="22"/>
                <w:szCs w:val="22"/>
              </w:rPr>
            </w:pPr>
            <w:r w:rsidRPr="002C28CA">
              <w:rPr>
                <w:rFonts w:ascii="Times New Roman" w:hAnsi="Times New Roman" w:cs="Times New Roman"/>
                <w:color w:val="000000"/>
                <w:sz w:val="22"/>
                <w:szCs w:val="22"/>
              </w:rPr>
              <w:t>Research</w:t>
            </w:r>
          </w:p>
          <w:p w14:paraId="397F042E" w14:textId="77777777" w:rsidR="00496CBB" w:rsidRPr="002C28CA" w:rsidRDefault="00496CBB" w:rsidP="00B552BF">
            <w:pPr>
              <w:widowControl w:val="0"/>
              <w:pBdr>
                <w:top w:val="nil"/>
                <w:left w:val="nil"/>
                <w:bottom w:val="nil"/>
                <w:right w:val="nil"/>
                <w:between w:val="nil"/>
              </w:pBdr>
              <w:tabs>
                <w:tab w:val="left" w:pos="9900"/>
              </w:tabs>
              <w:spacing w:before="139" w:line="240" w:lineRule="auto"/>
              <w:ind w:left="186"/>
              <w:rPr>
                <w:rFonts w:ascii="Times New Roman" w:hAnsi="Times New Roman" w:cs="Times New Roman"/>
                <w:color w:val="000000"/>
                <w:sz w:val="22"/>
                <w:szCs w:val="22"/>
              </w:rPr>
            </w:pPr>
            <w:r w:rsidRPr="002C28CA">
              <w:rPr>
                <w:rFonts w:ascii="Times New Roman" w:hAnsi="Times New Roman" w:cs="Times New Roman"/>
                <w:color w:val="000000"/>
                <w:sz w:val="22"/>
                <w:szCs w:val="22"/>
              </w:rPr>
              <w:t>Self-efficacy</w:t>
            </w:r>
          </w:p>
        </w:tc>
        <w:tc>
          <w:tcPr>
            <w:tcW w:w="1551" w:type="dxa"/>
            <w:tcBorders>
              <w:top w:val="single" w:sz="4" w:space="0" w:color="000000"/>
              <w:bottom w:val="single" w:sz="4" w:space="0" w:color="000000"/>
            </w:tcBorders>
          </w:tcPr>
          <w:p w14:paraId="58D0291C" w14:textId="77777777" w:rsidR="00496CBB" w:rsidRPr="002C28CA" w:rsidRDefault="00496CBB" w:rsidP="00B552BF">
            <w:pPr>
              <w:widowControl w:val="0"/>
              <w:pBdr>
                <w:top w:val="nil"/>
                <w:left w:val="nil"/>
                <w:bottom w:val="nil"/>
                <w:right w:val="nil"/>
                <w:between w:val="nil"/>
              </w:pBdr>
              <w:tabs>
                <w:tab w:val="left" w:pos="9900"/>
              </w:tabs>
              <w:spacing w:line="240" w:lineRule="auto"/>
              <w:ind w:left="102"/>
              <w:rPr>
                <w:rFonts w:ascii="Times New Roman" w:hAnsi="Times New Roman" w:cs="Times New Roman"/>
                <w:color w:val="000000"/>
                <w:sz w:val="22"/>
                <w:szCs w:val="22"/>
              </w:rPr>
            </w:pPr>
            <w:r w:rsidRPr="002C28CA">
              <w:rPr>
                <w:rFonts w:ascii="Times New Roman" w:hAnsi="Times New Roman" w:cs="Times New Roman"/>
                <w:color w:val="000000"/>
                <w:sz w:val="22"/>
                <w:szCs w:val="22"/>
              </w:rPr>
              <w:t>Research</w:t>
            </w:r>
          </w:p>
          <w:p w14:paraId="44C5ED31" w14:textId="77777777" w:rsidR="00496CBB" w:rsidRPr="002C28CA" w:rsidRDefault="00496CBB" w:rsidP="00B552BF">
            <w:pPr>
              <w:widowControl w:val="0"/>
              <w:pBdr>
                <w:top w:val="nil"/>
                <w:left w:val="nil"/>
                <w:bottom w:val="nil"/>
                <w:right w:val="nil"/>
                <w:between w:val="nil"/>
              </w:pBdr>
              <w:tabs>
                <w:tab w:val="left" w:pos="9900"/>
              </w:tabs>
              <w:spacing w:before="139" w:line="240" w:lineRule="auto"/>
              <w:ind w:left="102"/>
              <w:rPr>
                <w:rFonts w:ascii="Times New Roman" w:hAnsi="Times New Roman" w:cs="Times New Roman"/>
                <w:color w:val="000000"/>
                <w:sz w:val="22"/>
                <w:szCs w:val="22"/>
              </w:rPr>
            </w:pPr>
            <w:r w:rsidRPr="002C28CA">
              <w:rPr>
                <w:rFonts w:ascii="Times New Roman" w:hAnsi="Times New Roman" w:cs="Times New Roman"/>
                <w:color w:val="000000"/>
                <w:sz w:val="22"/>
                <w:szCs w:val="22"/>
              </w:rPr>
              <w:t>Orientation</w:t>
            </w:r>
          </w:p>
        </w:tc>
      </w:tr>
      <w:tr w:rsidR="00496CBB" w:rsidRPr="002C28CA" w14:paraId="1130EDF3" w14:textId="77777777" w:rsidTr="00EF15FD">
        <w:trPr>
          <w:trHeight w:val="830"/>
        </w:trPr>
        <w:tc>
          <w:tcPr>
            <w:tcW w:w="1669" w:type="dxa"/>
            <w:tcBorders>
              <w:bottom w:val="single" w:sz="4" w:space="0" w:color="000000"/>
            </w:tcBorders>
          </w:tcPr>
          <w:p w14:paraId="6063E6CE" w14:textId="77777777" w:rsidR="00496CBB" w:rsidRPr="002C28CA" w:rsidRDefault="00496CBB" w:rsidP="00B552BF">
            <w:pPr>
              <w:widowControl w:val="0"/>
              <w:pBdr>
                <w:top w:val="nil"/>
                <w:left w:val="nil"/>
                <w:bottom w:val="nil"/>
                <w:right w:val="nil"/>
                <w:between w:val="nil"/>
              </w:pBdr>
              <w:tabs>
                <w:tab w:val="left" w:pos="9900"/>
              </w:tabs>
              <w:spacing w:line="240" w:lineRule="auto"/>
              <w:ind w:left="118"/>
              <w:rPr>
                <w:rFonts w:ascii="Times New Roman" w:hAnsi="Times New Roman" w:cs="Times New Roman"/>
                <w:color w:val="000000"/>
                <w:sz w:val="22"/>
                <w:szCs w:val="22"/>
              </w:rPr>
            </w:pPr>
            <w:r w:rsidRPr="002C28CA">
              <w:rPr>
                <w:rFonts w:ascii="Times New Roman" w:hAnsi="Times New Roman" w:cs="Times New Roman"/>
                <w:color w:val="000000"/>
                <w:sz w:val="22"/>
                <w:szCs w:val="22"/>
              </w:rPr>
              <w:t>Intention</w:t>
            </w:r>
          </w:p>
        </w:tc>
        <w:tc>
          <w:tcPr>
            <w:tcW w:w="1107" w:type="dxa"/>
            <w:tcBorders>
              <w:top w:val="single" w:sz="4" w:space="0" w:color="000000"/>
              <w:bottom w:val="single" w:sz="4" w:space="0" w:color="000000"/>
            </w:tcBorders>
          </w:tcPr>
          <w:p w14:paraId="739A4E77" w14:textId="77777777" w:rsidR="00496CBB" w:rsidRPr="002C28CA" w:rsidRDefault="00496CBB"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sz w:val="22"/>
                <w:szCs w:val="22"/>
              </w:rPr>
            </w:pPr>
            <w:r w:rsidRPr="002C28CA">
              <w:rPr>
                <w:rFonts w:ascii="Times New Roman" w:hAnsi="Times New Roman" w:cs="Times New Roman"/>
                <w:color w:val="000000"/>
                <w:sz w:val="22"/>
                <w:szCs w:val="22"/>
              </w:rPr>
              <w:t>.530**</w:t>
            </w:r>
          </w:p>
          <w:p w14:paraId="01C11F13" w14:textId="77777777" w:rsidR="00496CBB" w:rsidRPr="002C28CA" w:rsidRDefault="00496CBB" w:rsidP="00B552BF">
            <w:pPr>
              <w:widowControl w:val="0"/>
              <w:pBdr>
                <w:top w:val="nil"/>
                <w:left w:val="nil"/>
                <w:bottom w:val="nil"/>
                <w:right w:val="nil"/>
                <w:between w:val="nil"/>
              </w:pBdr>
              <w:tabs>
                <w:tab w:val="left" w:pos="9900"/>
              </w:tabs>
              <w:spacing w:before="137" w:line="240" w:lineRule="auto"/>
              <w:ind w:left="108"/>
              <w:rPr>
                <w:rFonts w:ascii="Times New Roman" w:hAnsi="Times New Roman" w:cs="Times New Roman"/>
                <w:color w:val="000000"/>
                <w:sz w:val="22"/>
                <w:szCs w:val="22"/>
              </w:rPr>
            </w:pPr>
            <w:r w:rsidRPr="002C28CA">
              <w:rPr>
                <w:rFonts w:ascii="Times New Roman" w:hAnsi="Times New Roman" w:cs="Times New Roman"/>
                <w:color w:val="000000"/>
                <w:sz w:val="22"/>
                <w:szCs w:val="22"/>
              </w:rPr>
              <w:t>r= .000</w:t>
            </w:r>
          </w:p>
        </w:tc>
        <w:tc>
          <w:tcPr>
            <w:tcW w:w="1542" w:type="dxa"/>
            <w:tcBorders>
              <w:top w:val="single" w:sz="4" w:space="0" w:color="000000"/>
              <w:bottom w:val="single" w:sz="4" w:space="0" w:color="000000"/>
            </w:tcBorders>
          </w:tcPr>
          <w:p w14:paraId="68D1C87C" w14:textId="77777777" w:rsidR="00496CBB" w:rsidRPr="002C28CA" w:rsidRDefault="00496CBB" w:rsidP="00B552BF">
            <w:pPr>
              <w:widowControl w:val="0"/>
              <w:pBdr>
                <w:top w:val="nil"/>
                <w:left w:val="nil"/>
                <w:bottom w:val="nil"/>
                <w:right w:val="nil"/>
                <w:between w:val="nil"/>
              </w:pBdr>
              <w:tabs>
                <w:tab w:val="left" w:pos="9900"/>
              </w:tabs>
              <w:spacing w:line="240" w:lineRule="auto"/>
              <w:ind w:left="304"/>
              <w:rPr>
                <w:rFonts w:ascii="Times New Roman" w:hAnsi="Times New Roman" w:cs="Times New Roman"/>
                <w:color w:val="000000"/>
                <w:sz w:val="22"/>
                <w:szCs w:val="22"/>
              </w:rPr>
            </w:pPr>
            <w:r w:rsidRPr="002C28CA">
              <w:rPr>
                <w:rFonts w:ascii="Times New Roman" w:hAnsi="Times New Roman" w:cs="Times New Roman"/>
                <w:color w:val="000000"/>
                <w:sz w:val="22"/>
                <w:szCs w:val="22"/>
              </w:rPr>
              <w:t>.300**</w:t>
            </w:r>
          </w:p>
          <w:p w14:paraId="530519CF" w14:textId="77777777" w:rsidR="00496CBB" w:rsidRPr="002C28CA" w:rsidRDefault="00496CBB" w:rsidP="00B552BF">
            <w:pPr>
              <w:widowControl w:val="0"/>
              <w:pBdr>
                <w:top w:val="nil"/>
                <w:left w:val="nil"/>
                <w:bottom w:val="nil"/>
                <w:right w:val="nil"/>
                <w:between w:val="nil"/>
              </w:pBdr>
              <w:tabs>
                <w:tab w:val="left" w:pos="9900"/>
              </w:tabs>
              <w:spacing w:before="137" w:line="240" w:lineRule="auto"/>
              <w:ind w:left="304"/>
              <w:rPr>
                <w:rFonts w:ascii="Times New Roman" w:hAnsi="Times New Roman" w:cs="Times New Roman"/>
                <w:color w:val="000000"/>
                <w:sz w:val="22"/>
                <w:szCs w:val="22"/>
              </w:rPr>
            </w:pPr>
            <w:r w:rsidRPr="002C28CA">
              <w:rPr>
                <w:rFonts w:ascii="Times New Roman" w:hAnsi="Times New Roman" w:cs="Times New Roman"/>
                <w:color w:val="000000"/>
                <w:sz w:val="22"/>
                <w:szCs w:val="22"/>
              </w:rPr>
              <w:t>r= .008</w:t>
            </w:r>
          </w:p>
        </w:tc>
        <w:tc>
          <w:tcPr>
            <w:tcW w:w="1610" w:type="dxa"/>
            <w:tcBorders>
              <w:top w:val="single" w:sz="4" w:space="0" w:color="000000"/>
              <w:bottom w:val="single" w:sz="4" w:space="0" w:color="000000"/>
            </w:tcBorders>
          </w:tcPr>
          <w:p w14:paraId="05BC061A" w14:textId="77777777" w:rsidR="00496CBB" w:rsidRPr="002C28CA" w:rsidRDefault="00496CBB" w:rsidP="00B552BF">
            <w:pPr>
              <w:widowControl w:val="0"/>
              <w:pBdr>
                <w:top w:val="nil"/>
                <w:left w:val="nil"/>
                <w:bottom w:val="nil"/>
                <w:right w:val="nil"/>
                <w:between w:val="nil"/>
              </w:pBdr>
              <w:tabs>
                <w:tab w:val="left" w:pos="9900"/>
              </w:tabs>
              <w:spacing w:line="240" w:lineRule="auto"/>
              <w:ind w:left="169"/>
              <w:rPr>
                <w:rFonts w:ascii="Times New Roman" w:hAnsi="Times New Roman" w:cs="Times New Roman"/>
                <w:color w:val="000000"/>
                <w:sz w:val="22"/>
                <w:szCs w:val="22"/>
              </w:rPr>
            </w:pPr>
            <w:r w:rsidRPr="002C28CA">
              <w:rPr>
                <w:rFonts w:ascii="Times New Roman" w:hAnsi="Times New Roman" w:cs="Times New Roman"/>
                <w:color w:val="000000"/>
                <w:sz w:val="22"/>
                <w:szCs w:val="22"/>
              </w:rPr>
              <w:t>.335**</w:t>
            </w:r>
          </w:p>
          <w:p w14:paraId="1942B624" w14:textId="77777777" w:rsidR="00496CBB" w:rsidRPr="002C28CA" w:rsidRDefault="00496CBB" w:rsidP="00B552BF">
            <w:pPr>
              <w:widowControl w:val="0"/>
              <w:pBdr>
                <w:top w:val="nil"/>
                <w:left w:val="nil"/>
                <w:bottom w:val="nil"/>
                <w:right w:val="nil"/>
                <w:between w:val="nil"/>
              </w:pBdr>
              <w:tabs>
                <w:tab w:val="left" w:pos="9900"/>
              </w:tabs>
              <w:spacing w:before="137" w:line="240" w:lineRule="auto"/>
              <w:ind w:left="169"/>
              <w:rPr>
                <w:rFonts w:ascii="Times New Roman" w:hAnsi="Times New Roman" w:cs="Times New Roman"/>
                <w:color w:val="000000"/>
                <w:sz w:val="22"/>
                <w:szCs w:val="22"/>
              </w:rPr>
            </w:pPr>
            <w:r w:rsidRPr="002C28CA">
              <w:rPr>
                <w:rFonts w:ascii="Times New Roman" w:hAnsi="Times New Roman" w:cs="Times New Roman"/>
                <w:color w:val="000000"/>
                <w:sz w:val="22"/>
                <w:szCs w:val="22"/>
              </w:rPr>
              <w:t>r= .003</w:t>
            </w:r>
          </w:p>
        </w:tc>
        <w:tc>
          <w:tcPr>
            <w:tcW w:w="1532" w:type="dxa"/>
            <w:tcBorders>
              <w:top w:val="single" w:sz="4" w:space="0" w:color="000000"/>
              <w:bottom w:val="single" w:sz="4" w:space="0" w:color="000000"/>
            </w:tcBorders>
          </w:tcPr>
          <w:p w14:paraId="2F523A60" w14:textId="77777777" w:rsidR="00496CBB" w:rsidRPr="002C28CA" w:rsidRDefault="00496CBB" w:rsidP="00B552BF">
            <w:pPr>
              <w:widowControl w:val="0"/>
              <w:pBdr>
                <w:top w:val="nil"/>
                <w:left w:val="nil"/>
                <w:bottom w:val="nil"/>
                <w:right w:val="nil"/>
                <w:between w:val="nil"/>
              </w:pBdr>
              <w:tabs>
                <w:tab w:val="left" w:pos="9900"/>
              </w:tabs>
              <w:spacing w:line="240" w:lineRule="auto"/>
              <w:ind w:left="186"/>
              <w:rPr>
                <w:rFonts w:ascii="Times New Roman" w:hAnsi="Times New Roman" w:cs="Times New Roman"/>
                <w:color w:val="000000"/>
                <w:sz w:val="22"/>
                <w:szCs w:val="22"/>
              </w:rPr>
            </w:pPr>
            <w:r w:rsidRPr="002C28CA">
              <w:rPr>
                <w:rFonts w:ascii="Times New Roman" w:hAnsi="Times New Roman" w:cs="Times New Roman"/>
                <w:color w:val="000000"/>
                <w:sz w:val="22"/>
                <w:szCs w:val="22"/>
              </w:rPr>
              <w:t>.106</w:t>
            </w:r>
          </w:p>
          <w:p w14:paraId="009650AB" w14:textId="77777777" w:rsidR="00496CBB" w:rsidRPr="002C28CA" w:rsidRDefault="00496CBB" w:rsidP="00B552BF">
            <w:pPr>
              <w:widowControl w:val="0"/>
              <w:pBdr>
                <w:top w:val="nil"/>
                <w:left w:val="nil"/>
                <w:bottom w:val="nil"/>
                <w:right w:val="nil"/>
                <w:between w:val="nil"/>
              </w:pBdr>
              <w:tabs>
                <w:tab w:val="left" w:pos="9900"/>
              </w:tabs>
              <w:spacing w:before="137" w:line="240" w:lineRule="auto"/>
              <w:ind w:left="186"/>
              <w:rPr>
                <w:rFonts w:ascii="Times New Roman" w:hAnsi="Times New Roman" w:cs="Times New Roman"/>
                <w:color w:val="000000"/>
                <w:sz w:val="22"/>
                <w:szCs w:val="22"/>
              </w:rPr>
            </w:pPr>
            <w:r w:rsidRPr="002C28CA">
              <w:rPr>
                <w:rFonts w:ascii="Times New Roman" w:hAnsi="Times New Roman" w:cs="Times New Roman"/>
                <w:color w:val="000000"/>
                <w:sz w:val="22"/>
                <w:szCs w:val="22"/>
              </w:rPr>
              <w:t>r= .357</w:t>
            </w:r>
          </w:p>
        </w:tc>
        <w:tc>
          <w:tcPr>
            <w:tcW w:w="1551" w:type="dxa"/>
            <w:tcBorders>
              <w:top w:val="single" w:sz="4" w:space="0" w:color="000000"/>
              <w:bottom w:val="single" w:sz="4" w:space="0" w:color="000000"/>
            </w:tcBorders>
          </w:tcPr>
          <w:p w14:paraId="21A150CB" w14:textId="77777777" w:rsidR="00496CBB" w:rsidRPr="002C28CA" w:rsidRDefault="00496CBB" w:rsidP="00B552BF">
            <w:pPr>
              <w:widowControl w:val="0"/>
              <w:pBdr>
                <w:top w:val="nil"/>
                <w:left w:val="nil"/>
                <w:bottom w:val="nil"/>
                <w:right w:val="nil"/>
                <w:between w:val="nil"/>
              </w:pBdr>
              <w:tabs>
                <w:tab w:val="left" w:pos="9900"/>
              </w:tabs>
              <w:spacing w:line="240" w:lineRule="auto"/>
              <w:ind w:left="102"/>
              <w:rPr>
                <w:rFonts w:ascii="Times New Roman" w:hAnsi="Times New Roman" w:cs="Times New Roman"/>
                <w:color w:val="000000"/>
                <w:sz w:val="22"/>
                <w:szCs w:val="22"/>
              </w:rPr>
            </w:pPr>
            <w:r w:rsidRPr="002C28CA">
              <w:rPr>
                <w:rFonts w:ascii="Times New Roman" w:hAnsi="Times New Roman" w:cs="Times New Roman"/>
                <w:color w:val="000000"/>
                <w:sz w:val="22"/>
                <w:szCs w:val="22"/>
              </w:rPr>
              <w:t>.865**</w:t>
            </w:r>
          </w:p>
          <w:p w14:paraId="44A536B7" w14:textId="77777777" w:rsidR="00496CBB" w:rsidRPr="002C28CA" w:rsidRDefault="00496CBB" w:rsidP="00B552BF">
            <w:pPr>
              <w:widowControl w:val="0"/>
              <w:pBdr>
                <w:top w:val="nil"/>
                <w:left w:val="nil"/>
                <w:bottom w:val="nil"/>
                <w:right w:val="nil"/>
                <w:between w:val="nil"/>
              </w:pBdr>
              <w:tabs>
                <w:tab w:val="left" w:pos="9900"/>
              </w:tabs>
              <w:spacing w:before="137" w:line="240" w:lineRule="auto"/>
              <w:ind w:left="102"/>
              <w:rPr>
                <w:rFonts w:ascii="Times New Roman" w:hAnsi="Times New Roman" w:cs="Times New Roman"/>
                <w:color w:val="000000"/>
                <w:sz w:val="22"/>
                <w:szCs w:val="22"/>
              </w:rPr>
            </w:pPr>
            <w:r w:rsidRPr="002C28CA">
              <w:rPr>
                <w:rFonts w:ascii="Times New Roman" w:hAnsi="Times New Roman" w:cs="Times New Roman"/>
                <w:color w:val="000000"/>
                <w:sz w:val="22"/>
                <w:szCs w:val="22"/>
              </w:rPr>
              <w:t>r= .000</w:t>
            </w:r>
          </w:p>
        </w:tc>
      </w:tr>
    </w:tbl>
    <w:p w14:paraId="1D254ECF" w14:textId="77777777" w:rsidR="00496CBB" w:rsidRPr="00EC6E3F" w:rsidRDefault="00496CBB" w:rsidP="00B552BF">
      <w:pPr>
        <w:tabs>
          <w:tab w:val="left" w:pos="9900"/>
        </w:tabs>
        <w:spacing w:line="240" w:lineRule="auto"/>
        <w:ind w:left="930"/>
        <w:rPr>
          <w:rFonts w:ascii="Times New Roman" w:hAnsi="Times New Roman" w:cs="Times New Roman"/>
        </w:rPr>
      </w:pPr>
      <w:r w:rsidRPr="00EC6E3F">
        <w:rPr>
          <w:rFonts w:ascii="Times New Roman" w:hAnsi="Times New Roman" w:cs="Times New Roman"/>
        </w:rPr>
        <w:t>**. Correlation is significant at the 0.01 level (2-tailed).</w:t>
      </w:r>
    </w:p>
    <w:p w14:paraId="348E9876" w14:textId="77777777" w:rsidR="00513F1B" w:rsidRDefault="00496CBB" w:rsidP="00513F1B">
      <w:pPr>
        <w:pStyle w:val="Newparagraph"/>
        <w:spacing w:line="240" w:lineRule="auto"/>
        <w:ind w:firstLine="0"/>
      </w:pPr>
      <w:r w:rsidRPr="00EC6E3F">
        <w:t xml:space="preserve">All Pearson coefficients </w:t>
      </w:r>
      <w:r w:rsidR="00236C6B" w:rsidRPr="00EC6E3F">
        <w:t>show</w:t>
      </w:r>
      <w:r w:rsidRPr="00EC6E3F">
        <w:t xml:space="preserve"> a positive relationship between the variables. </w:t>
      </w:r>
      <w:r w:rsidR="00236C6B" w:rsidRPr="00EC6E3F">
        <w:t>T</w:t>
      </w:r>
      <w:r w:rsidRPr="00EC6E3F">
        <w:t xml:space="preserve">he strongest correlation was revealed between the Research orientation factor-variable and the Intention variable, with its coefficient (.865) lying above 0.86, which means a very strong association of variables. The correlation coefficient (.300) shows only a slight positive relationship between the Learning Motivation factor variable and the Intention variable. The two coefficients </w:t>
      </w:r>
      <w:r w:rsidR="002C28CA">
        <w:t>between .35 and .65 can be considered indicative of</w:t>
      </w:r>
      <w:r w:rsidRPr="00EC6E3F">
        <w:t xml:space="preserve"> a moderate relationship between the variables.</w:t>
      </w:r>
      <w:r w:rsidR="00121988" w:rsidRPr="00EC6E3F">
        <w:t xml:space="preserve"> </w:t>
      </w:r>
      <w:r w:rsidRPr="00EC6E3F">
        <w:t xml:space="preserve">Very surprisingly, the lowest </w:t>
      </w:r>
      <w:r w:rsidR="00B05B46" w:rsidRPr="00EC6E3F">
        <w:t>and</w:t>
      </w:r>
      <w:r w:rsidR="00121988" w:rsidRPr="00EC6E3F">
        <w:t xml:space="preserve"> insignificant </w:t>
      </w:r>
      <w:r w:rsidRPr="00EC6E3F">
        <w:t xml:space="preserve">coefficient was between the Research Self-efficacy factor and the Intention. </w:t>
      </w:r>
    </w:p>
    <w:p w14:paraId="6D74CA41" w14:textId="77777777" w:rsidR="00513F1B" w:rsidRDefault="00513F1B" w:rsidP="00513F1B">
      <w:pPr>
        <w:pStyle w:val="Newparagraph"/>
        <w:spacing w:line="240" w:lineRule="auto"/>
        <w:ind w:firstLine="0"/>
      </w:pPr>
    </w:p>
    <w:p w14:paraId="2D66CE7E" w14:textId="77777777" w:rsidR="00513F1B" w:rsidRDefault="00496CBB" w:rsidP="00513F1B">
      <w:pPr>
        <w:pStyle w:val="Newparagraph"/>
        <w:spacing w:line="240" w:lineRule="auto"/>
        <w:ind w:firstLine="0"/>
      </w:pPr>
      <w:r w:rsidRPr="00EC6E3F">
        <w:t xml:space="preserve">Overall, the moderate relationship between the RPS and the Intention variables allowed concluding that the higher the level of perceptions of Research Preparedness the higher the likelihood of choosing to pursue a further graduate degree. This conclusion supported the </w:t>
      </w:r>
      <w:r w:rsidR="002C28CA">
        <w:t>study's initial hypothesis, which was stated at the beginning</w:t>
      </w:r>
      <w:r w:rsidRPr="00EC6E3F">
        <w:t>.</w:t>
      </w:r>
    </w:p>
    <w:p w14:paraId="67411C77" w14:textId="77777777" w:rsidR="00513F1B" w:rsidRDefault="00513F1B" w:rsidP="00513F1B">
      <w:pPr>
        <w:pStyle w:val="Newparagraph"/>
        <w:spacing w:line="240" w:lineRule="auto"/>
        <w:ind w:firstLine="0"/>
      </w:pPr>
    </w:p>
    <w:p w14:paraId="50F8BC59" w14:textId="00B949EF" w:rsidR="0033687A" w:rsidRDefault="0033687A" w:rsidP="00513F1B">
      <w:pPr>
        <w:pStyle w:val="Newparagraph"/>
        <w:spacing w:line="240" w:lineRule="auto"/>
        <w:ind w:firstLine="0"/>
      </w:pPr>
      <w:r w:rsidRPr="00EC6E3F">
        <w:t>The findings indicated that the undergraduate programs across all three schools included a substantial number of research activities, preparing students for research at a relatively high level. The data analysis revealed that students perceived their Learning motivation, Research environment, Research self-efficacy, and Research orientation positively, with the majority choosing to pursue a graduate degree. Using t-tests and ANOVA, the study also found no gender or school-related differences among undergraduate students across all research preparedness factors. Some interesting findings are discussed in the next section with reference to the existing international literature.</w:t>
      </w:r>
    </w:p>
    <w:p w14:paraId="5F560FD1" w14:textId="77777777" w:rsidR="00513F1B" w:rsidRPr="00EC6E3F" w:rsidRDefault="00513F1B" w:rsidP="00513F1B">
      <w:pPr>
        <w:pStyle w:val="Newparagraph"/>
        <w:spacing w:line="240" w:lineRule="auto"/>
        <w:ind w:firstLine="0"/>
      </w:pPr>
    </w:p>
    <w:p w14:paraId="513D9FF5"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b/>
          <w:bCs/>
        </w:rPr>
        <w:t>Discussion</w:t>
      </w:r>
    </w:p>
    <w:p w14:paraId="5DF785A8"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lastRenderedPageBreak/>
        <w:t xml:space="preserve">Although modest in scope, the findings offer important insight into whether the ambitions of establishing NU as a flagship research university translated into meaningful student </w:t>
      </w:r>
      <w:r w:rsidR="002C28CA">
        <w:rPr>
          <w:rFonts w:ascii="Times New Roman" w:hAnsi="Times New Roman" w:cs="Times New Roman"/>
        </w:rPr>
        <w:t>e</w:t>
      </w:r>
      <w:r w:rsidRPr="00EC6E3F">
        <w:rPr>
          <w:rFonts w:ascii="Times New Roman" w:hAnsi="Times New Roman" w:cs="Times New Roman"/>
        </w:rPr>
        <w:t>xperience during its early institutional stage.</w:t>
      </w:r>
      <w:r w:rsidR="008B73A7" w:rsidRPr="00EC6E3F">
        <w:rPr>
          <w:rFonts w:ascii="Times New Roman" w:hAnsi="Times New Roman" w:cs="Times New Roman"/>
        </w:rPr>
        <w:t xml:space="preserve"> </w:t>
      </w:r>
      <w:r w:rsidRPr="00EC6E3F">
        <w:rPr>
          <w:rFonts w:ascii="Times New Roman" w:hAnsi="Times New Roman" w:cs="Times New Roman"/>
        </w:rPr>
        <w:t xml:space="preserve">The results suggest that NU undergraduate programs incorporated a substantive range of research-related activities and that students generally perceived themselves as motivated, competent, and positively supported in their development as emerging researchers. In this respect, the study aligns with international evidence indicating that structured opportunities to engage with inquiry, supervision, and independent research can effectively foster students’ self-efficacy and skill development (Adedokun et al., 2013; Turner et al., 2008). For a newly established institution embedded in a national agenda to build research capacity, such perceptions are significant; they suggest that NU’s effort to integrate research into the undergraduate curriculum was not merely </w:t>
      </w:r>
      <w:proofErr w:type="gramStart"/>
      <w:r w:rsidRPr="00EC6E3F">
        <w:rPr>
          <w:rFonts w:ascii="Times New Roman" w:hAnsi="Times New Roman" w:cs="Times New Roman"/>
        </w:rPr>
        <w:t>symbolic, but</w:t>
      </w:r>
      <w:proofErr w:type="gramEnd"/>
      <w:r w:rsidRPr="00EC6E3F">
        <w:rPr>
          <w:rFonts w:ascii="Times New Roman" w:hAnsi="Times New Roman" w:cs="Times New Roman"/>
        </w:rPr>
        <w:t xml:space="preserve"> had an observable impact on students’ preparedness.</w:t>
      </w:r>
    </w:p>
    <w:p w14:paraId="61C66DF1"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 xml:space="preserve">However, the findings also indicate areas where the system may not yet have fully matured. Students reported a weaker sense of belonging to a research community compared with their confidence in available resources and technical support. </w:t>
      </w:r>
      <w:r w:rsidR="00080C13" w:rsidRPr="00EC6E3F">
        <w:rPr>
          <w:rFonts w:ascii="Times New Roman" w:hAnsi="Times New Roman" w:cs="Times New Roman"/>
        </w:rPr>
        <w:t>While the lower reliability of the Learning Community scale necessitates a cautious interpretation, the finding that 40% of students experienced isolation aligns with international studies highlighting</w:t>
      </w:r>
      <w:r w:rsidRPr="00EC6E3F">
        <w:rPr>
          <w:rFonts w:ascii="Times New Roman" w:hAnsi="Times New Roman" w:cs="Times New Roman"/>
        </w:rPr>
        <w:t xml:space="preserve"> that highlight that research preparedness is not solely a matter of skill acquisition but also of social and academic integration (</w:t>
      </w:r>
      <w:proofErr w:type="spellStart"/>
      <w:r w:rsidRPr="00EC6E3F">
        <w:rPr>
          <w:rFonts w:ascii="Times New Roman" w:hAnsi="Times New Roman" w:cs="Times New Roman"/>
        </w:rPr>
        <w:t>Lovitts</w:t>
      </w:r>
      <w:proofErr w:type="spellEnd"/>
      <w:r w:rsidRPr="00EC6E3F">
        <w:rPr>
          <w:rFonts w:ascii="Times New Roman" w:hAnsi="Times New Roman" w:cs="Times New Roman"/>
        </w:rPr>
        <w:t>, 2005). Given Kazakhstan’s emphasis on cultivating future researchers, the relational and community dimensions of research training deserve attention alongside curricular and infrastructural development.</w:t>
      </w:r>
    </w:p>
    <w:p w14:paraId="4F898613"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Not surprisingly, the self-regulation score results show that the time management item has the lowest mean. This is consistent not only with international literature (Todd et al., 2004) but also with the results of another study conducted at Nazarbayev University (</w:t>
      </w:r>
      <w:r w:rsidR="0024523D" w:rsidRPr="0024523D">
        <w:rPr>
          <w:rFonts w:ascii="Times New Roman" w:hAnsi="Times New Roman" w:cs="Times New Roman"/>
        </w:rPr>
        <w:t>Akhmetova</w:t>
      </w:r>
      <w:r w:rsidR="0024523D">
        <w:rPr>
          <w:rFonts w:ascii="Times New Roman" w:hAnsi="Times New Roman" w:cs="Times New Roman"/>
        </w:rPr>
        <w:t xml:space="preserve"> et al.</w:t>
      </w:r>
      <w:r w:rsidRPr="00EC6E3F">
        <w:rPr>
          <w:rFonts w:ascii="Times New Roman" w:hAnsi="Times New Roman" w:cs="Times New Roman"/>
        </w:rPr>
        <w:t xml:space="preserve">, 2014), in which students reported the same problem. </w:t>
      </w:r>
      <w:r w:rsidR="00A75E9D" w:rsidRPr="00EC6E3F">
        <w:rPr>
          <w:rFonts w:ascii="Times New Roman" w:hAnsi="Times New Roman" w:cs="Times New Roman"/>
        </w:rPr>
        <w:t>These competencies are central to independent inquiry and often represent transitional difficulties rather than deficits in ability. The recurrence of this pattern across contexts suggests that self-regulatory skill development should be intentionally scaffolded within undergraduate curricula, particularly in research-intensive settings.</w:t>
      </w:r>
    </w:p>
    <w:p w14:paraId="1A6113AB" w14:textId="77777777" w:rsidR="00513F1B" w:rsidRPr="00513F1B" w:rsidRDefault="00153ABB" w:rsidP="00513F1B">
      <w:pPr>
        <w:spacing w:line="240" w:lineRule="auto"/>
        <w:rPr>
          <w:rFonts w:ascii="Times New Roman" w:hAnsi="Times New Roman" w:cs="Times New Roman"/>
        </w:rPr>
      </w:pPr>
      <w:r w:rsidRPr="00EC6E3F">
        <w:rPr>
          <w:rFonts w:ascii="Times New Roman" w:hAnsi="Times New Roman" w:cs="Times New Roman"/>
        </w:rPr>
        <w:t xml:space="preserve">Interestingly, the study did not identify meaningful differences in perceived research preparedness by gender or academic school. In the context of international debates that frequently report disparities in confidence, access, or outcomes, this finding is particularly noteworthy. It may indicate that NU’s relatively standardized institutional model, shared research expectations, and selective student intake helped shape consistently positive experiences across disciplines. At the same time, the finding raises productive questions for future research regarding whether equity of perception translates into equity of participation, performance, and </w:t>
      </w:r>
      <w:r w:rsidRPr="00513F1B">
        <w:rPr>
          <w:rFonts w:ascii="Times New Roman" w:hAnsi="Times New Roman" w:cs="Times New Roman"/>
        </w:rPr>
        <w:t>long-term research engagement.</w:t>
      </w:r>
    </w:p>
    <w:p w14:paraId="2A8CE104" w14:textId="77777777" w:rsidR="00513F1B" w:rsidRDefault="004A45D6" w:rsidP="00513F1B">
      <w:pPr>
        <w:spacing w:line="240" w:lineRule="auto"/>
        <w:rPr>
          <w:rFonts w:ascii="Times New Roman" w:hAnsi="Times New Roman" w:cs="Times New Roman"/>
          <w:b/>
          <w:bCs/>
        </w:rPr>
      </w:pPr>
      <w:r w:rsidRPr="00513F1B">
        <w:rPr>
          <w:rFonts w:ascii="Times New Roman" w:hAnsi="Times New Roman" w:cs="Times New Roman"/>
        </w:rPr>
        <w:t>One of the most intriguing findings concerns the weak and statistically insignificant correlation between research self-efficacy and intention to pursue graduate study. Prior research frequently identifies self-efficacy as a predictor of academic persistence (Forester et al., 2004; Shaw, 2010). In contrast, this study found that research orientation, awareness of graduate study, and research career pathways were the strongest correlates of intention.</w:t>
      </w:r>
      <w:r w:rsidR="00EC7E21" w:rsidRPr="00513F1B">
        <w:rPr>
          <w:rFonts w:ascii="Times New Roman" w:hAnsi="Times New Roman" w:cs="Times New Roman"/>
        </w:rPr>
        <w:t xml:space="preserve"> </w:t>
      </w:r>
      <w:r w:rsidRPr="00513F1B">
        <w:rPr>
          <w:rFonts w:ascii="Times New Roman" w:hAnsi="Times New Roman" w:cs="Times New Roman"/>
        </w:rPr>
        <w:t xml:space="preserve">This suggests that informational clarity and perceived career trajectories may play a more decisive role in shaping aspirations than confidence in technical research skills alone. In emerging research systems, where career </w:t>
      </w:r>
      <w:r w:rsidRPr="00513F1B">
        <w:rPr>
          <w:rFonts w:ascii="Times New Roman" w:hAnsi="Times New Roman" w:cs="Times New Roman"/>
        </w:rPr>
        <w:lastRenderedPageBreak/>
        <w:t xml:space="preserve">structures and research </w:t>
      </w:r>
      <w:r w:rsidR="00EC7E21" w:rsidRPr="00513F1B">
        <w:rPr>
          <w:rFonts w:ascii="Times New Roman" w:hAnsi="Times New Roman" w:cs="Times New Roman"/>
        </w:rPr>
        <w:t>labor</w:t>
      </w:r>
      <w:r w:rsidRPr="00513F1B">
        <w:rPr>
          <w:rFonts w:ascii="Times New Roman" w:hAnsi="Times New Roman" w:cs="Times New Roman"/>
        </w:rPr>
        <w:t xml:space="preserve"> markets may still be evolving, awareness of pathways may be especially influential in shaping student decisions.</w:t>
      </w:r>
    </w:p>
    <w:p w14:paraId="21F832CA" w14:textId="77777777" w:rsidR="00513F1B" w:rsidRDefault="00107E7D" w:rsidP="00513F1B">
      <w:pPr>
        <w:spacing w:line="240" w:lineRule="auto"/>
        <w:rPr>
          <w:rFonts w:ascii="Times New Roman" w:hAnsi="Times New Roman" w:cs="Times New Roman"/>
          <w:b/>
          <w:bCs/>
        </w:rPr>
      </w:pPr>
      <w:r w:rsidRPr="00EC6E3F">
        <w:rPr>
          <w:rFonts w:ascii="Times New Roman" w:hAnsi="Times New Roman" w:cs="Times New Roman"/>
        </w:rPr>
        <w:t>Drawing on Albert Bandura’s Social Cognitive Theory, research preparedness can be understood as the interaction of personal factors (motivation and self-efficacy), environmental conditions (research support and learning community), and behavioral intentions (pursuit of graduate study). The data suggest that NU’s institutional environment provided strong structural support (resources, facilities, faculty engagement), which likely contributed to students’ high levels of perceived research self-efficacy and strong intentions to pursue graduate education.</w:t>
      </w:r>
    </w:p>
    <w:p w14:paraId="7BF94627" w14:textId="77777777" w:rsidR="00513F1B" w:rsidRDefault="00107E7D" w:rsidP="00513F1B">
      <w:pPr>
        <w:spacing w:line="240" w:lineRule="auto"/>
        <w:rPr>
          <w:rFonts w:ascii="Times New Roman" w:hAnsi="Times New Roman" w:cs="Times New Roman"/>
          <w:b/>
          <w:bCs/>
        </w:rPr>
      </w:pPr>
      <w:r w:rsidRPr="00EC6E3F">
        <w:rPr>
          <w:rFonts w:ascii="Times New Roman" w:hAnsi="Times New Roman" w:cs="Times New Roman"/>
        </w:rPr>
        <w:t xml:space="preserve">However, SCT also emphasizes the importance of social integration within learning environments. The comparatively weaker Learning Community scores and reports of isolation indicate that while technical and infrastructural conditions were favorable, the social-embedded dimension of research training was less fully consolidated. This distinction is theoretically important: confidence in performing research tasks does not automatically translate into a durable research identity if students do not experience </w:t>
      </w:r>
      <w:r w:rsidR="008D72E3">
        <w:rPr>
          <w:rFonts w:ascii="Times New Roman" w:hAnsi="Times New Roman" w:cs="Times New Roman"/>
        </w:rPr>
        <w:t xml:space="preserve">a sense of </w:t>
      </w:r>
      <w:r w:rsidRPr="00EC6E3F">
        <w:rPr>
          <w:rFonts w:ascii="Times New Roman" w:hAnsi="Times New Roman" w:cs="Times New Roman"/>
        </w:rPr>
        <w:t>belonging within a scholarly community.</w:t>
      </w:r>
    </w:p>
    <w:p w14:paraId="11AB7659" w14:textId="1154C43E" w:rsidR="00153ABB" w:rsidRP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Taken together, the findings reinforce several broader arguments. First, research preparedness is multidimensional: it encompasses motivation, confidence, institutional support, and awareness of research pathways rather than technical competence alone. Second, well-resourced environments can successfully cultivate positive perceptions of preparedness even in emerging higher education systems. Third, the development of a strong research culture requires continued attention not only to curriculum, facilities, and faculty engagement, but also to the social dynamics and community structures that enable students to feel embedded in research practice.</w:t>
      </w:r>
    </w:p>
    <w:p w14:paraId="1E4E5C04"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b/>
          <w:bCs/>
        </w:rPr>
        <w:t>Conclusion</w:t>
      </w:r>
    </w:p>
    <w:p w14:paraId="1537AB2B" w14:textId="77777777" w:rsidR="00513F1B" w:rsidRDefault="00153ABB" w:rsidP="00513F1B">
      <w:pPr>
        <w:spacing w:line="240" w:lineRule="auto"/>
        <w:rPr>
          <w:rFonts w:ascii="Times New Roman" w:hAnsi="Times New Roman" w:cs="Times New Roman"/>
          <w:b/>
          <w:bCs/>
        </w:rPr>
      </w:pPr>
      <w:r w:rsidRPr="00EC6E3F">
        <w:rPr>
          <w:rFonts w:ascii="Times New Roman" w:hAnsi="Times New Roman" w:cs="Times New Roman"/>
        </w:rPr>
        <w:t>This study contributes to understanding the role of a newly established research university in an emerging higher education system by exploring how NU undergraduate students perceived their preparedness for research. Despite its limitations, a small sample, single institutional focus, self-reported measures, and cross-sectional design, the study offers meaningful conceptual, institutional, and policy-relevant insights.</w:t>
      </w:r>
    </w:p>
    <w:p w14:paraId="194C28E8" w14:textId="77777777" w:rsidR="00C10C88" w:rsidRDefault="00153ABB" w:rsidP="00C10C88">
      <w:pPr>
        <w:spacing w:line="240" w:lineRule="auto"/>
        <w:rPr>
          <w:rFonts w:ascii="Times New Roman" w:hAnsi="Times New Roman" w:cs="Times New Roman"/>
          <w:b/>
          <w:bCs/>
        </w:rPr>
      </w:pPr>
      <w:r w:rsidRPr="00EC6E3F">
        <w:rPr>
          <w:rFonts w:ascii="Times New Roman" w:hAnsi="Times New Roman" w:cs="Times New Roman"/>
        </w:rPr>
        <w:t>Empirically, the study shows that early NU undergraduates generally believed they had acquired research skills, were motivated to learn, and were supported by a favorable institutional environment. Many also expressed intentions to pursue graduate study, suggesting that NU’s early emphasis on integrating research into undergraduate education may have contributed to national aspirations to build a stronger research workforce. At the same time, the findings identified persistent challenges, particularly in time management, self-regulation, and a limited sense of belonging within the research community</w:t>
      </w:r>
      <w:r w:rsidR="003E5F79" w:rsidRPr="00EC6E3F">
        <w:rPr>
          <w:rFonts w:ascii="Times New Roman" w:hAnsi="Times New Roman" w:cs="Times New Roman"/>
        </w:rPr>
        <w:t xml:space="preserve">, </w:t>
      </w:r>
      <w:r w:rsidRPr="00EC6E3F">
        <w:rPr>
          <w:rFonts w:ascii="Times New Roman" w:hAnsi="Times New Roman" w:cs="Times New Roman"/>
        </w:rPr>
        <w:t>areas that require ongoing institutional attention.</w:t>
      </w:r>
      <w:r w:rsidR="00FA17A6" w:rsidRPr="00EC6E3F">
        <w:rPr>
          <w:rFonts w:ascii="Times New Roman" w:hAnsi="Times New Roman" w:cs="Times New Roman"/>
        </w:rPr>
        <w:t xml:space="preserve"> Given that this study reflects an early institutional phase, NU may consider periodically reassessing undergraduate research preparedness through updated empirical research. Longitudinal or cohort-based tracking would allow the university to evaluate change over time, assess the effectiveness of reforms, and sustain evidence-informed enhancement of research education.</w:t>
      </w:r>
    </w:p>
    <w:p w14:paraId="36AA85CE" w14:textId="77777777" w:rsidR="00C10C88" w:rsidRDefault="00153ABB" w:rsidP="00C10C88">
      <w:pPr>
        <w:spacing w:line="240" w:lineRule="auto"/>
        <w:rPr>
          <w:rFonts w:ascii="Times New Roman" w:hAnsi="Times New Roman" w:cs="Times New Roman"/>
          <w:b/>
          <w:bCs/>
        </w:rPr>
      </w:pPr>
      <w:r w:rsidRPr="00EC6E3F">
        <w:rPr>
          <w:rFonts w:ascii="Times New Roman" w:hAnsi="Times New Roman" w:cs="Times New Roman"/>
        </w:rPr>
        <w:t xml:space="preserve">Conceptually, the study reinforces the value of understanding research preparedness as a multidimensional construct that includes psychological, pedagogical, and environmental </w:t>
      </w:r>
      <w:r w:rsidRPr="00EC6E3F">
        <w:rPr>
          <w:rFonts w:ascii="Times New Roman" w:hAnsi="Times New Roman" w:cs="Times New Roman"/>
        </w:rPr>
        <w:lastRenderedPageBreak/>
        <w:t>dimensions, rather than as a narrow set of technical competencies. This framing is particularly relevant for countries, such as Kazakhstan, that seek to leverage higher education as a mechanism for innovation, human capital development, and international competitiveness.</w:t>
      </w:r>
      <w:r w:rsidR="003E5F79" w:rsidRPr="00EC6E3F">
        <w:rPr>
          <w:rFonts w:ascii="Times New Roman" w:hAnsi="Times New Roman" w:cs="Times New Roman"/>
        </w:rPr>
        <w:t xml:space="preserve"> </w:t>
      </w:r>
      <w:r w:rsidRPr="00EC6E3F">
        <w:rPr>
          <w:rFonts w:ascii="Times New Roman" w:hAnsi="Times New Roman" w:cs="Times New Roman"/>
        </w:rPr>
        <w:t xml:space="preserve">Historically, this study has enduring significance. It documents a unique moment in </w:t>
      </w:r>
      <w:r w:rsidR="008D72E3">
        <w:rPr>
          <w:rFonts w:ascii="Times New Roman" w:hAnsi="Times New Roman" w:cs="Times New Roman"/>
        </w:rPr>
        <w:t>Nazarbayev University's development</w:t>
      </w:r>
      <w:r w:rsidRPr="00EC6E3F">
        <w:rPr>
          <w:rFonts w:ascii="Times New Roman" w:hAnsi="Times New Roman" w:cs="Times New Roman"/>
        </w:rPr>
        <w:t xml:space="preserve">. It provides early evidence that future researchers, institutional leaders, and policymakers can reference when evaluating NU’s evolution and broader national reforms. </w:t>
      </w:r>
    </w:p>
    <w:p w14:paraId="03DAB244" w14:textId="79F492A4" w:rsidR="00153ABB" w:rsidRPr="00C10C88" w:rsidRDefault="00153ABB" w:rsidP="00C10C88">
      <w:pPr>
        <w:spacing w:line="240" w:lineRule="auto"/>
        <w:rPr>
          <w:rFonts w:ascii="Times New Roman" w:hAnsi="Times New Roman" w:cs="Times New Roman"/>
          <w:b/>
          <w:bCs/>
        </w:rPr>
      </w:pPr>
      <w:r w:rsidRPr="00EC6E3F">
        <w:rPr>
          <w:rFonts w:ascii="Times New Roman" w:hAnsi="Times New Roman" w:cs="Times New Roman"/>
        </w:rPr>
        <w:t xml:space="preserve">Policy-wise, the findings suggest that NU offers a </w:t>
      </w:r>
      <w:r w:rsidR="003E5F79" w:rsidRPr="00EC6E3F">
        <w:rPr>
          <w:rFonts w:ascii="Times New Roman" w:hAnsi="Times New Roman" w:cs="Times New Roman"/>
        </w:rPr>
        <w:t>promising model for fostering undergraduate research preparedness, which may inform</w:t>
      </w:r>
      <w:r w:rsidRPr="00EC6E3F">
        <w:rPr>
          <w:rFonts w:ascii="Times New Roman" w:hAnsi="Times New Roman" w:cs="Times New Roman"/>
        </w:rPr>
        <w:t xml:space="preserve"> other Kazakhstani universities seeking to strengthen their research capacity. However,</w:t>
      </w:r>
      <w:r w:rsidR="00C4506D" w:rsidRPr="00EC6E3F">
        <w:rPr>
          <w:rFonts w:ascii="Times New Roman" w:hAnsi="Times New Roman" w:cs="Times New Roman"/>
        </w:rPr>
        <w:t xml:space="preserve"> scholars </w:t>
      </w:r>
      <w:r w:rsidR="008D72E3">
        <w:rPr>
          <w:rFonts w:ascii="Times New Roman" w:hAnsi="Times New Roman" w:cs="Times New Roman"/>
        </w:rPr>
        <w:t xml:space="preserve">have </w:t>
      </w:r>
      <w:r w:rsidR="00C4506D" w:rsidRPr="00EC6E3F">
        <w:rPr>
          <w:rFonts w:ascii="Times New Roman" w:hAnsi="Times New Roman" w:cs="Times New Roman"/>
        </w:rPr>
        <w:t xml:space="preserve">already cautioned about </w:t>
      </w:r>
      <w:r w:rsidR="0029140B" w:rsidRPr="00EC6E3F">
        <w:rPr>
          <w:rFonts w:ascii="Times New Roman" w:hAnsi="Times New Roman" w:cs="Times New Roman"/>
        </w:rPr>
        <w:t>tensions between NU and local regional universities</w:t>
      </w:r>
      <w:r w:rsidR="007D3EC6" w:rsidRPr="00EC6E3F">
        <w:rPr>
          <w:rFonts w:ascii="Times New Roman" w:hAnsi="Times New Roman" w:cs="Times New Roman"/>
        </w:rPr>
        <w:t xml:space="preserve"> in potential practice </w:t>
      </w:r>
      <w:r w:rsidR="00AD3E9B" w:rsidRPr="00EC6E3F">
        <w:rPr>
          <w:rFonts w:ascii="Times New Roman" w:hAnsi="Times New Roman" w:cs="Times New Roman"/>
        </w:rPr>
        <w:t>diffusion</w:t>
      </w:r>
      <w:r w:rsidR="0029140B" w:rsidRPr="00EC6E3F">
        <w:rPr>
          <w:rFonts w:ascii="Times New Roman" w:hAnsi="Times New Roman" w:cs="Times New Roman"/>
        </w:rPr>
        <w:t xml:space="preserve"> (</w:t>
      </w:r>
      <w:proofErr w:type="spellStart"/>
      <w:r w:rsidR="00005441" w:rsidRPr="00EC6E3F">
        <w:rPr>
          <w:rFonts w:ascii="Times New Roman" w:hAnsi="Times New Roman" w:cs="Times New Roman"/>
        </w:rPr>
        <w:t>Gafu</w:t>
      </w:r>
      <w:proofErr w:type="spellEnd"/>
      <w:r w:rsidR="00005441" w:rsidRPr="00EC6E3F">
        <w:rPr>
          <w:rFonts w:ascii="Times New Roman" w:hAnsi="Times New Roman" w:cs="Times New Roman"/>
        </w:rPr>
        <w:t>, 2019</w:t>
      </w:r>
      <w:r w:rsidR="00282C78" w:rsidRPr="00EC6E3F">
        <w:rPr>
          <w:rFonts w:ascii="Times New Roman" w:hAnsi="Times New Roman" w:cs="Times New Roman"/>
        </w:rPr>
        <w:t xml:space="preserve">; </w:t>
      </w:r>
      <w:proofErr w:type="spellStart"/>
      <w:r w:rsidR="00282C78" w:rsidRPr="00EC6E3F">
        <w:rPr>
          <w:rFonts w:ascii="Times New Roman" w:hAnsi="Times New Roman" w:cs="Times New Roman"/>
        </w:rPr>
        <w:t>Kuzhabekova</w:t>
      </w:r>
      <w:proofErr w:type="spellEnd"/>
      <w:r w:rsidR="00282C78" w:rsidRPr="00EC6E3F">
        <w:rPr>
          <w:rFonts w:ascii="Times New Roman" w:hAnsi="Times New Roman" w:cs="Times New Roman"/>
        </w:rPr>
        <w:t xml:space="preserve"> &amp; Lee, 2018</w:t>
      </w:r>
      <w:r w:rsidR="00005441" w:rsidRPr="00EC6E3F">
        <w:rPr>
          <w:rFonts w:ascii="Times New Roman" w:hAnsi="Times New Roman" w:cs="Times New Roman"/>
        </w:rPr>
        <w:t>)</w:t>
      </w:r>
      <w:r w:rsidR="007D3EC6" w:rsidRPr="00EC6E3F">
        <w:rPr>
          <w:rFonts w:ascii="Times New Roman" w:hAnsi="Times New Roman" w:cs="Times New Roman"/>
        </w:rPr>
        <w:t xml:space="preserve">. </w:t>
      </w:r>
      <w:r w:rsidR="00EB4C08" w:rsidRPr="00EC6E3F">
        <w:rPr>
          <w:rFonts w:ascii="Times New Roman" w:hAnsi="Times New Roman" w:cs="Times New Roman"/>
        </w:rPr>
        <w:t>Thus</w:t>
      </w:r>
      <w:r w:rsidR="00242DAF" w:rsidRPr="00EC6E3F">
        <w:rPr>
          <w:rFonts w:ascii="Times New Roman" w:hAnsi="Times New Roman" w:cs="Times New Roman"/>
        </w:rPr>
        <w:t>, the process should not be merely a replication</w:t>
      </w:r>
      <w:r w:rsidR="00AD3E9B" w:rsidRPr="00EC6E3F">
        <w:rPr>
          <w:rFonts w:ascii="Times New Roman" w:hAnsi="Times New Roman" w:cs="Times New Roman"/>
        </w:rPr>
        <w:t xml:space="preserve"> but a thoughtful exchange</w:t>
      </w:r>
      <w:r w:rsidRPr="00EC6E3F">
        <w:rPr>
          <w:rFonts w:ascii="Times New Roman" w:hAnsi="Times New Roman" w:cs="Times New Roman"/>
        </w:rPr>
        <w:t xml:space="preserve">, recognizing that institutional missions, resources, </w:t>
      </w:r>
      <w:r w:rsidR="00D756CF" w:rsidRPr="00EC6E3F">
        <w:rPr>
          <w:rFonts w:ascii="Times New Roman" w:hAnsi="Times New Roman" w:cs="Times New Roman"/>
        </w:rPr>
        <w:t>contexts</w:t>
      </w:r>
      <w:r w:rsidR="008D72E3">
        <w:rPr>
          <w:rFonts w:ascii="Times New Roman" w:hAnsi="Times New Roman" w:cs="Times New Roman"/>
        </w:rPr>
        <w:t>,</w:t>
      </w:r>
      <w:r w:rsidR="00D756CF" w:rsidRPr="00EC6E3F">
        <w:rPr>
          <w:rFonts w:ascii="Times New Roman" w:hAnsi="Times New Roman" w:cs="Times New Roman"/>
        </w:rPr>
        <w:t xml:space="preserve"> </w:t>
      </w:r>
      <w:r w:rsidRPr="00EC6E3F">
        <w:rPr>
          <w:rFonts w:ascii="Times New Roman" w:hAnsi="Times New Roman" w:cs="Times New Roman"/>
        </w:rPr>
        <w:t xml:space="preserve">and cultures vary widely. Ultimately, this study should be viewed not as </w:t>
      </w:r>
      <w:r w:rsidR="003E5F79" w:rsidRPr="00EC6E3F">
        <w:rPr>
          <w:rFonts w:ascii="Times New Roman" w:hAnsi="Times New Roman" w:cs="Times New Roman"/>
        </w:rPr>
        <w:t>an</w:t>
      </w:r>
      <w:r w:rsidRPr="00EC6E3F">
        <w:rPr>
          <w:rFonts w:ascii="Times New Roman" w:hAnsi="Times New Roman" w:cs="Times New Roman"/>
        </w:rPr>
        <w:t xml:space="preserve"> </w:t>
      </w:r>
      <w:r w:rsidR="003E5F79" w:rsidRPr="00EC6E3F">
        <w:rPr>
          <w:rFonts w:ascii="Times New Roman" w:hAnsi="Times New Roman" w:cs="Times New Roman"/>
        </w:rPr>
        <w:t>evaluative or</w:t>
      </w:r>
      <w:r w:rsidRPr="00EC6E3F">
        <w:rPr>
          <w:rFonts w:ascii="Times New Roman" w:hAnsi="Times New Roman" w:cs="Times New Roman"/>
        </w:rPr>
        <w:t xml:space="preserve"> assessment but as an exploratory, agenda-setting contribution. It raises important questions for further research, highlights areas of success and vulnerability, and underscores the need for sustained inquiry into how research universities in emerging contexts prepare students to participate in global knowledge production.</w:t>
      </w:r>
    </w:p>
    <w:p w14:paraId="6D80B982" w14:textId="77777777" w:rsidR="00C10C88" w:rsidRDefault="00153ABB" w:rsidP="00C10C88">
      <w:pPr>
        <w:spacing w:line="240" w:lineRule="auto"/>
        <w:rPr>
          <w:rFonts w:ascii="Times New Roman" w:hAnsi="Times New Roman" w:cs="Times New Roman"/>
          <w:b/>
          <w:bCs/>
        </w:rPr>
      </w:pPr>
      <w:r w:rsidRPr="00EC6E3F">
        <w:rPr>
          <w:rFonts w:ascii="Times New Roman" w:hAnsi="Times New Roman" w:cs="Times New Roman"/>
          <w:b/>
          <w:bCs/>
        </w:rPr>
        <w:t>Limitations and Recommendations for Further Research</w:t>
      </w:r>
    </w:p>
    <w:p w14:paraId="6BC7AE6A" w14:textId="77777777" w:rsidR="00C10C88" w:rsidRDefault="00153ABB" w:rsidP="00C10C88">
      <w:pPr>
        <w:spacing w:line="240" w:lineRule="auto"/>
        <w:rPr>
          <w:rFonts w:ascii="Times New Roman" w:hAnsi="Times New Roman" w:cs="Times New Roman"/>
          <w:b/>
          <w:bCs/>
        </w:rPr>
      </w:pPr>
      <w:r w:rsidRPr="00EC6E3F">
        <w:rPr>
          <w:rFonts w:ascii="Times New Roman" w:hAnsi="Times New Roman" w:cs="Times New Roman"/>
        </w:rPr>
        <w:t xml:space="preserve">This study has several limitations that should be acknowledged when interpreting the findings. First, the study relied exclusively on </w:t>
      </w:r>
      <w:r w:rsidR="00D5217B">
        <w:rPr>
          <w:rFonts w:ascii="Times New Roman" w:hAnsi="Times New Roman" w:cs="Times New Roman"/>
        </w:rPr>
        <w:t xml:space="preserve">the </w:t>
      </w:r>
      <w:r w:rsidRPr="00EC6E3F">
        <w:rPr>
          <w:rFonts w:ascii="Times New Roman" w:hAnsi="Times New Roman" w:cs="Times New Roman"/>
        </w:rPr>
        <w:t xml:space="preserve">survey method. While surveys are useful for capturing perceptions at a particular moment, they are inherently limited in their ability to explore processes, meanings, and contextual nuances in depth, as questionnaires are standardized, constrained in scope, and restricted in the richness of responses they permit (Muijs, 2011). Although the instrument was comprehensive, its length, comprising 65 items, likely contributed to respondent </w:t>
      </w:r>
      <w:proofErr w:type="gramStart"/>
      <w:r w:rsidRPr="00EC6E3F">
        <w:rPr>
          <w:rFonts w:ascii="Times New Roman" w:hAnsi="Times New Roman" w:cs="Times New Roman"/>
        </w:rPr>
        <w:t>fatigue</w:t>
      </w:r>
      <w:proofErr w:type="gramEnd"/>
      <w:r w:rsidRPr="00EC6E3F">
        <w:rPr>
          <w:rFonts w:ascii="Times New Roman" w:hAnsi="Times New Roman" w:cs="Times New Roman"/>
        </w:rPr>
        <w:t xml:space="preserve"> and may have discouraged broader participation, thereby affecting the response rate.</w:t>
      </w:r>
    </w:p>
    <w:p w14:paraId="185F4C08" w14:textId="77777777" w:rsidR="00C10C88" w:rsidRDefault="00153ABB" w:rsidP="00C10C88">
      <w:pPr>
        <w:spacing w:line="240" w:lineRule="auto"/>
        <w:rPr>
          <w:rFonts w:ascii="Times New Roman" w:hAnsi="Times New Roman" w:cs="Times New Roman"/>
          <w:b/>
          <w:bCs/>
        </w:rPr>
      </w:pPr>
      <w:r w:rsidRPr="00EC6E3F">
        <w:rPr>
          <w:rFonts w:ascii="Times New Roman" w:hAnsi="Times New Roman" w:cs="Times New Roman"/>
        </w:rPr>
        <w:t>Second, the study is based on a relatively small sample of final-year students from a single institution. Although the sample represents an important cohort, its size limits statistical power and restricts the extent to which findings can be generalized beyond Nazarbayev University. Moreover, as participation was voluntary, there is a possibility of self-selection bias, whereby students with more positive or more engaged research experiences may have been more likely to participate. Third, all measures relied on student self-reports, which may not fully reflect actual skill levels, preparedness, or behavioral engagement in research. Self-reported perceptions can be influenced by confidence, expectations, social desirability, and institutional loyalty. They should therefore be interpreted as perceptions of preparedness rather than objective indicators of capability.</w:t>
      </w:r>
    </w:p>
    <w:p w14:paraId="37546419" w14:textId="77777777" w:rsidR="00C10C88" w:rsidRDefault="00153ABB" w:rsidP="00C10C88">
      <w:pPr>
        <w:spacing w:line="240" w:lineRule="auto"/>
        <w:rPr>
          <w:rFonts w:ascii="Times New Roman" w:hAnsi="Times New Roman" w:cs="Times New Roman"/>
          <w:b/>
          <w:bCs/>
        </w:rPr>
      </w:pPr>
      <w:r w:rsidRPr="00EC6E3F">
        <w:rPr>
          <w:rFonts w:ascii="Times New Roman" w:hAnsi="Times New Roman" w:cs="Times New Roman"/>
        </w:rPr>
        <w:t>Fourth, this study reflects a specific historical moment: the early years of NU’s development. While this offers valuable insight into an important formative stage, the data do not capture how perceptions of research preparedness may have evolved as institutional structures, curricula, and research culture matured. In a rapidly evolving higher education system, recent studies are vital for assessing whether initial strengths have been sustained and whether early weaknesses, such as a limited sense of belonging or challenges with self-regulation, have been addressed.</w:t>
      </w:r>
    </w:p>
    <w:p w14:paraId="4C881086" w14:textId="77777777" w:rsidR="00C10C88" w:rsidRDefault="00153ABB" w:rsidP="00C10C88">
      <w:pPr>
        <w:spacing w:line="240" w:lineRule="auto"/>
        <w:rPr>
          <w:rFonts w:ascii="Times New Roman" w:hAnsi="Times New Roman" w:cs="Times New Roman"/>
          <w:b/>
          <w:bCs/>
        </w:rPr>
      </w:pPr>
      <w:r w:rsidRPr="00EC6E3F">
        <w:rPr>
          <w:rFonts w:ascii="Times New Roman" w:hAnsi="Times New Roman" w:cs="Times New Roman"/>
        </w:rPr>
        <w:t xml:space="preserve">Despite these limitations, the study provides a rare and useful contribution by documenting early undergraduate research experiences in Kazakhstan’s flagship research university. However, </w:t>
      </w:r>
      <w:r w:rsidRPr="00EC6E3F">
        <w:rPr>
          <w:rFonts w:ascii="Times New Roman" w:hAnsi="Times New Roman" w:cs="Times New Roman"/>
        </w:rPr>
        <w:lastRenderedPageBreak/>
        <w:t>future research could significantly strengthen and extend this evidence base. Mixed-methods or qualitative studies incorporating interviews, focus groups, or longitudinal tracking would help deepen understanding of how students experience research, how preparedness develops over time, and how institutional environments shape research identities. Comparative studies involving other Kazakhstani universities or institutions in similar emerging higher education systems would also be valuable in identifying commonalities, contextual differences, and potential system-level gaps.</w:t>
      </w:r>
    </w:p>
    <w:p w14:paraId="53924280" w14:textId="40991A05" w:rsidR="00153ABB" w:rsidRPr="00C10C88" w:rsidRDefault="00153ABB" w:rsidP="00C10C88">
      <w:pPr>
        <w:spacing w:line="240" w:lineRule="auto"/>
        <w:rPr>
          <w:rFonts w:ascii="Times New Roman" w:hAnsi="Times New Roman" w:cs="Times New Roman"/>
          <w:b/>
          <w:bCs/>
        </w:rPr>
      </w:pPr>
      <w:r w:rsidRPr="00EC6E3F">
        <w:rPr>
          <w:rFonts w:ascii="Times New Roman" w:hAnsi="Times New Roman" w:cs="Times New Roman"/>
        </w:rPr>
        <w:t>Future research might also include additional variables, such as academic performance indicators (e.g., GPA), prior educational background, sociodemographic characteristics, and participation in structured research programs or internships, to better understand how individual and institutional factors interact to shape preparedness. Methodologically, more advanced analytical approaches, such as structural equation modeling, multilevel analysis, or longitudinal panel designs, could provide stronger evidence regarding causal relationships among institutional environments, individual experiences, and research outcomes. Finally, as Kazakhstan continues to reform its higher education and research sectors, updated empirical studies are needed to evaluate progress, identify persistent challenges, and inform policy and institutional strategies for strengthening undergraduate research capacity.</w:t>
      </w:r>
    </w:p>
    <w:p w14:paraId="0BF2C700" w14:textId="6FC9130F" w:rsidR="00153ABB" w:rsidRPr="00C10C88" w:rsidRDefault="00153ABB" w:rsidP="00C10C88">
      <w:pPr>
        <w:spacing w:line="240" w:lineRule="auto"/>
        <w:rPr>
          <w:rFonts w:ascii="Times New Roman" w:hAnsi="Times New Roman" w:cs="Times New Roman"/>
        </w:rPr>
      </w:pPr>
      <w:r w:rsidRPr="00EC6E3F">
        <w:rPr>
          <w:rFonts w:ascii="Times New Roman" w:hAnsi="Times New Roman" w:cs="Times New Roman"/>
          <w:b/>
          <w:bCs/>
        </w:rPr>
        <w:t>References</w:t>
      </w:r>
    </w:p>
    <w:p w14:paraId="67255385" w14:textId="7E2529F5"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Adedokun, O. A., Parker, L. C., Childress, A., Burgess, W., Adams, R., Agnew, C. R., Leary, J., Knapp, D., Shields, C., Lelievre, S., &amp; Teegarden, D. (2014). Effect of time on perceived gains from an undergraduate research program. </w:t>
      </w:r>
      <w:r w:rsidRPr="00EC6E3F">
        <w:rPr>
          <w:rFonts w:ascii="Times New Roman" w:hAnsi="Times New Roman" w:cs="Times New Roman"/>
          <w:i/>
          <w:iCs/>
        </w:rPr>
        <w:t>Life Sciences Education, 13</w:t>
      </w:r>
      <w:r w:rsidRPr="00EC6E3F">
        <w:rPr>
          <w:rFonts w:ascii="Times New Roman" w:hAnsi="Times New Roman" w:cs="Times New Roman"/>
        </w:rPr>
        <w:t>, 139 – 148.</w:t>
      </w:r>
      <w:r w:rsidR="00B63FC1">
        <w:rPr>
          <w:rFonts w:ascii="Times New Roman" w:hAnsi="Times New Roman" w:cs="Times New Roman"/>
        </w:rPr>
        <w:t xml:space="preserve"> </w:t>
      </w:r>
      <w:hyperlink r:id="rId8" w:history="1">
        <w:r w:rsidR="00B63FC1" w:rsidRPr="00B63FC1">
          <w:rPr>
            <w:rStyle w:val="Hyperlink"/>
            <w:rFonts w:ascii="Times New Roman" w:hAnsi="Times New Roman" w:cs="Times New Roman"/>
          </w:rPr>
          <w:t>https://doi.org/10.1187/cbe.13-03-0045</w:t>
        </w:r>
      </w:hyperlink>
    </w:p>
    <w:p w14:paraId="4C77153C" w14:textId="2070DD7C" w:rsidR="00153ABB" w:rsidRDefault="0024523D" w:rsidP="00B552BF">
      <w:pPr>
        <w:tabs>
          <w:tab w:val="left" w:pos="0"/>
        </w:tabs>
        <w:spacing w:line="240" w:lineRule="auto"/>
        <w:ind w:left="720" w:hanging="720"/>
        <w:rPr>
          <w:rFonts w:ascii="Times New Roman" w:hAnsi="Times New Roman" w:cs="Times New Roman"/>
        </w:rPr>
      </w:pPr>
      <w:r w:rsidRPr="0024523D">
        <w:rPr>
          <w:rFonts w:ascii="Times New Roman" w:hAnsi="Times New Roman" w:cs="Times New Roman"/>
        </w:rPr>
        <w:t xml:space="preserve">Akhmetova, A., Akhmetova, D., Amirova, B., </w:t>
      </w:r>
      <w:proofErr w:type="spellStart"/>
      <w:r w:rsidRPr="0024523D">
        <w:rPr>
          <w:rFonts w:ascii="Times New Roman" w:hAnsi="Times New Roman" w:cs="Times New Roman"/>
        </w:rPr>
        <w:t>Azzatiyeva</w:t>
      </w:r>
      <w:proofErr w:type="spellEnd"/>
      <w:r w:rsidRPr="0024523D">
        <w:rPr>
          <w:rFonts w:ascii="Times New Roman" w:hAnsi="Times New Roman" w:cs="Times New Roman"/>
        </w:rPr>
        <w:t xml:space="preserve">, M., Bainazarov, T., Baizhanov, Y., &amp; </w:t>
      </w:r>
      <w:proofErr w:type="spellStart"/>
      <w:r w:rsidRPr="0024523D">
        <w:rPr>
          <w:rFonts w:ascii="Times New Roman" w:hAnsi="Times New Roman" w:cs="Times New Roman"/>
        </w:rPr>
        <w:t>Balgabekova</w:t>
      </w:r>
      <w:proofErr w:type="spellEnd"/>
      <w:r w:rsidRPr="0024523D">
        <w:rPr>
          <w:rFonts w:ascii="Times New Roman" w:hAnsi="Times New Roman" w:cs="Times New Roman"/>
        </w:rPr>
        <w:t xml:space="preserve">, D. (2014). </w:t>
      </w:r>
      <w:r w:rsidRPr="0024523D">
        <w:rPr>
          <w:rFonts w:ascii="Times New Roman" w:hAnsi="Times New Roman" w:cs="Times New Roman"/>
          <w:i/>
          <w:iCs/>
        </w:rPr>
        <w:t>Understanding challenges that students experience during their first year at Nazarbayev University</w:t>
      </w:r>
      <w:r w:rsidRPr="0024523D">
        <w:rPr>
          <w:rFonts w:ascii="Times New Roman" w:hAnsi="Times New Roman" w:cs="Times New Roman"/>
        </w:rPr>
        <w:t xml:space="preserve">. Nazarbayev University. </w:t>
      </w:r>
      <w:hyperlink r:id="rId9" w:history="1">
        <w:r w:rsidRPr="00DE3263">
          <w:rPr>
            <w:rStyle w:val="Hyperlink"/>
            <w:rFonts w:ascii="Times New Roman" w:hAnsi="Times New Roman" w:cs="Times New Roman"/>
          </w:rPr>
          <w:t>http://nur.nu.edu.kz/handle/123456789/777</w:t>
        </w:r>
      </w:hyperlink>
    </w:p>
    <w:p w14:paraId="511BF6EE" w14:textId="4E749F69"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Bandura, A. (1986). </w:t>
      </w:r>
      <w:r w:rsidRPr="00EC6E3F">
        <w:rPr>
          <w:rFonts w:ascii="Times New Roman" w:hAnsi="Times New Roman" w:cs="Times New Roman"/>
          <w:i/>
          <w:iCs/>
        </w:rPr>
        <w:t xml:space="preserve">Social </w:t>
      </w:r>
      <w:r w:rsidR="002A43C1" w:rsidRPr="00EC6E3F">
        <w:rPr>
          <w:rFonts w:ascii="Times New Roman" w:hAnsi="Times New Roman" w:cs="Times New Roman"/>
          <w:i/>
          <w:iCs/>
        </w:rPr>
        <w:t>f</w:t>
      </w:r>
      <w:r w:rsidRPr="00EC6E3F">
        <w:rPr>
          <w:rFonts w:ascii="Times New Roman" w:hAnsi="Times New Roman" w:cs="Times New Roman"/>
          <w:i/>
          <w:iCs/>
        </w:rPr>
        <w:t xml:space="preserve">oundations of </w:t>
      </w:r>
      <w:r w:rsidR="002A43C1" w:rsidRPr="00EC6E3F">
        <w:rPr>
          <w:rFonts w:ascii="Times New Roman" w:hAnsi="Times New Roman" w:cs="Times New Roman"/>
          <w:i/>
          <w:iCs/>
        </w:rPr>
        <w:t>t</w:t>
      </w:r>
      <w:r w:rsidRPr="00EC6E3F">
        <w:rPr>
          <w:rFonts w:ascii="Times New Roman" w:hAnsi="Times New Roman" w:cs="Times New Roman"/>
          <w:i/>
          <w:iCs/>
        </w:rPr>
        <w:t xml:space="preserve">hought and </w:t>
      </w:r>
      <w:r w:rsidR="002A43C1" w:rsidRPr="00EC6E3F">
        <w:rPr>
          <w:rFonts w:ascii="Times New Roman" w:hAnsi="Times New Roman" w:cs="Times New Roman"/>
          <w:i/>
          <w:iCs/>
        </w:rPr>
        <w:t>a</w:t>
      </w:r>
      <w:r w:rsidRPr="00EC6E3F">
        <w:rPr>
          <w:rFonts w:ascii="Times New Roman" w:hAnsi="Times New Roman" w:cs="Times New Roman"/>
          <w:i/>
          <w:iCs/>
        </w:rPr>
        <w:t xml:space="preserve">ction: A </w:t>
      </w:r>
      <w:r w:rsidR="002A43C1" w:rsidRPr="00EC6E3F">
        <w:rPr>
          <w:rFonts w:ascii="Times New Roman" w:hAnsi="Times New Roman" w:cs="Times New Roman"/>
          <w:i/>
          <w:iCs/>
        </w:rPr>
        <w:t>social cognitive theory</w:t>
      </w:r>
      <w:r w:rsidRPr="00EC6E3F">
        <w:rPr>
          <w:rFonts w:ascii="Times New Roman" w:hAnsi="Times New Roman" w:cs="Times New Roman"/>
          <w:i/>
          <w:iCs/>
        </w:rPr>
        <w:t>.</w:t>
      </w:r>
      <w:r w:rsidR="00F2087E" w:rsidRPr="00EC6E3F">
        <w:rPr>
          <w:rFonts w:ascii="Times New Roman" w:hAnsi="Times New Roman" w:cs="Times New Roman"/>
        </w:rPr>
        <w:t xml:space="preserve"> </w:t>
      </w:r>
      <w:r w:rsidRPr="00EC6E3F">
        <w:rPr>
          <w:rFonts w:ascii="Times New Roman" w:hAnsi="Times New Roman" w:cs="Times New Roman"/>
        </w:rPr>
        <w:t>London: J. Kingsley.</w:t>
      </w:r>
    </w:p>
    <w:p w14:paraId="18CDBEA7" w14:textId="77777777" w:rsidR="00E122B6" w:rsidRPr="00E122B6" w:rsidRDefault="00153ABB" w:rsidP="00E122B6">
      <w:pPr>
        <w:tabs>
          <w:tab w:val="left" w:pos="0"/>
        </w:tabs>
        <w:spacing w:line="240" w:lineRule="auto"/>
        <w:ind w:left="720" w:hanging="720"/>
        <w:rPr>
          <w:rFonts w:ascii="Times New Roman" w:hAnsi="Times New Roman" w:cs="Times New Roman"/>
        </w:rPr>
      </w:pPr>
      <w:proofErr w:type="spellStart"/>
      <w:r w:rsidRPr="00EC6E3F">
        <w:rPr>
          <w:rFonts w:ascii="Times New Roman" w:hAnsi="Times New Roman" w:cs="Times New Roman"/>
        </w:rPr>
        <w:t>Bastalich</w:t>
      </w:r>
      <w:proofErr w:type="spellEnd"/>
      <w:r w:rsidRPr="00EC6E3F">
        <w:rPr>
          <w:rFonts w:ascii="Times New Roman" w:hAnsi="Times New Roman" w:cs="Times New Roman"/>
        </w:rPr>
        <w:t xml:space="preserve">, W. (2010). Knowledge economy and research innovation. </w:t>
      </w:r>
      <w:r w:rsidRPr="00EC6E3F">
        <w:rPr>
          <w:rFonts w:ascii="Times New Roman" w:hAnsi="Times New Roman" w:cs="Times New Roman"/>
          <w:i/>
          <w:iCs/>
        </w:rPr>
        <w:t>Studies in Higher Education, 35</w:t>
      </w:r>
      <w:r w:rsidRPr="00EC6E3F">
        <w:rPr>
          <w:rFonts w:ascii="Times New Roman" w:hAnsi="Times New Roman" w:cs="Times New Roman"/>
        </w:rPr>
        <w:t>(7), 845–857.</w:t>
      </w:r>
      <w:r w:rsidR="00E122B6">
        <w:rPr>
          <w:rFonts w:ascii="Times New Roman" w:hAnsi="Times New Roman" w:cs="Times New Roman"/>
        </w:rPr>
        <w:t xml:space="preserve"> </w:t>
      </w:r>
      <w:hyperlink r:id="rId10" w:history="1">
        <w:r w:rsidR="00E122B6" w:rsidRPr="00E122B6">
          <w:rPr>
            <w:rStyle w:val="Hyperlink"/>
            <w:rFonts w:ascii="Times New Roman" w:hAnsi="Times New Roman" w:cs="Times New Roman"/>
          </w:rPr>
          <w:t>https://doi.org/10.1080/03075070903406533</w:t>
        </w:r>
      </w:hyperlink>
    </w:p>
    <w:p w14:paraId="0FB1B288" w14:textId="6C6F1868" w:rsidR="00153ABB"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Bauer, K.W., &amp; Bennett, J. S. (2003). Alumni perceptions used to assess undergraduate research experience</w:t>
      </w:r>
      <w:r w:rsidR="000A7748" w:rsidRPr="00EC6E3F">
        <w:rPr>
          <w:rFonts w:ascii="Times New Roman" w:hAnsi="Times New Roman" w:cs="Times New Roman"/>
        </w:rPr>
        <w:t xml:space="preserve">. </w:t>
      </w:r>
      <w:r w:rsidRPr="00EC6E3F">
        <w:rPr>
          <w:rFonts w:ascii="Times New Roman" w:hAnsi="Times New Roman" w:cs="Times New Roman"/>
          <w:i/>
          <w:iCs/>
        </w:rPr>
        <w:t>Journal of Higher Education, 74,</w:t>
      </w:r>
      <w:r w:rsidRPr="00EC6E3F">
        <w:rPr>
          <w:rFonts w:ascii="Times New Roman" w:hAnsi="Times New Roman" w:cs="Times New Roman"/>
        </w:rPr>
        <w:t xml:space="preserve"> 210</w:t>
      </w:r>
      <w:r w:rsidR="00210FB1" w:rsidRPr="00EC6E3F">
        <w:rPr>
          <w:rFonts w:ascii="Times New Roman" w:hAnsi="Times New Roman" w:cs="Times New Roman"/>
        </w:rPr>
        <w:t>–</w:t>
      </w:r>
      <w:r w:rsidRPr="00EC6E3F">
        <w:rPr>
          <w:rFonts w:ascii="Times New Roman" w:hAnsi="Times New Roman" w:cs="Times New Roman"/>
        </w:rPr>
        <w:t>230.</w:t>
      </w:r>
      <w:r w:rsidR="00620CD1">
        <w:rPr>
          <w:rFonts w:ascii="Times New Roman" w:hAnsi="Times New Roman" w:cs="Times New Roman"/>
        </w:rPr>
        <w:t xml:space="preserve"> </w:t>
      </w:r>
      <w:hyperlink r:id="rId11" w:history="1">
        <w:r w:rsidR="00620CD1" w:rsidRPr="00DE3263">
          <w:rPr>
            <w:rStyle w:val="Hyperlink"/>
            <w:rFonts w:ascii="Times New Roman" w:hAnsi="Times New Roman" w:cs="Times New Roman"/>
          </w:rPr>
          <w:t>http://www.jstor.org/stable/3648256</w:t>
        </w:r>
      </w:hyperlink>
    </w:p>
    <w:p w14:paraId="7E9EEB1A" w14:textId="186F5BA7" w:rsidR="008F59D0" w:rsidRDefault="008F59D0"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Broussard, C., Gough Courtney, M., Dunn, S. L., Godde, K., &amp; Preisler, V. (2025). Expanding the CURE: the impact of course-based undergraduate research experiences across natural and social sciences</w:t>
      </w:r>
      <w:r w:rsidRPr="00EC6E3F">
        <w:rPr>
          <w:rFonts w:ascii="Times New Roman" w:hAnsi="Times New Roman" w:cs="Times New Roman"/>
          <w:i/>
          <w:iCs/>
        </w:rPr>
        <w:t>. Frontiers in Education (Lausanne), 10.</w:t>
      </w:r>
      <w:r w:rsidRPr="00EC6E3F">
        <w:rPr>
          <w:rFonts w:ascii="Times New Roman" w:hAnsi="Times New Roman" w:cs="Times New Roman"/>
        </w:rPr>
        <w:t xml:space="preserve"> </w:t>
      </w:r>
      <w:hyperlink r:id="rId12" w:history="1">
        <w:r w:rsidR="00B82B80" w:rsidRPr="00DE3263">
          <w:rPr>
            <w:rStyle w:val="Hyperlink"/>
            <w:rFonts w:ascii="Times New Roman" w:hAnsi="Times New Roman" w:cs="Times New Roman"/>
          </w:rPr>
          <w:t>https://doi.org/10.3389/feduc.2025.1593436</w:t>
        </w:r>
      </w:hyperlink>
    </w:p>
    <w:p w14:paraId="3F060C79" w14:textId="77777777"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Cohen, L., Manion, L., &amp; Morrison, K. (2011). </w:t>
      </w:r>
      <w:r w:rsidRPr="00EC6E3F">
        <w:rPr>
          <w:rFonts w:ascii="Times New Roman" w:hAnsi="Times New Roman" w:cs="Times New Roman"/>
          <w:i/>
          <w:iCs/>
        </w:rPr>
        <w:t>Research methods in education.</w:t>
      </w:r>
      <w:r w:rsidRPr="00EC6E3F">
        <w:rPr>
          <w:rFonts w:ascii="Times New Roman" w:hAnsi="Times New Roman" w:cs="Times New Roman"/>
        </w:rPr>
        <w:t xml:space="preserve"> London: Routledge.</w:t>
      </w:r>
    </w:p>
    <w:p w14:paraId="7676DE8E" w14:textId="77777777" w:rsidR="00C61D98" w:rsidRPr="00C61D98" w:rsidRDefault="00153ABB" w:rsidP="00F6388C">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lastRenderedPageBreak/>
        <w:t xml:space="preserve">Davis, H., Evans, T., &amp; Hickey, C. (2006). A knowledge-based economy landscape: Implications for tertiary education and research training in Australia. </w:t>
      </w:r>
      <w:r w:rsidRPr="00EC6E3F">
        <w:rPr>
          <w:rFonts w:ascii="Times New Roman" w:hAnsi="Times New Roman" w:cs="Times New Roman"/>
          <w:i/>
          <w:iCs/>
        </w:rPr>
        <w:t>Journal of Higher Education Policy and Management</w:t>
      </w:r>
      <w:r w:rsidR="00CA1FA5" w:rsidRPr="00EC6E3F">
        <w:rPr>
          <w:rFonts w:ascii="Times New Roman" w:hAnsi="Times New Roman" w:cs="Times New Roman"/>
          <w:i/>
          <w:iCs/>
        </w:rPr>
        <w:t>,</w:t>
      </w:r>
      <w:r w:rsidRPr="00EC6E3F">
        <w:rPr>
          <w:rFonts w:ascii="Times New Roman" w:hAnsi="Times New Roman" w:cs="Times New Roman"/>
          <w:i/>
          <w:iCs/>
        </w:rPr>
        <w:t xml:space="preserve"> 28</w:t>
      </w:r>
      <w:r w:rsidRPr="00EC6E3F">
        <w:rPr>
          <w:rFonts w:ascii="Times New Roman" w:hAnsi="Times New Roman" w:cs="Times New Roman"/>
        </w:rPr>
        <w:t>(3), 231 – 244.</w:t>
      </w:r>
      <w:r w:rsidR="00C61D98">
        <w:rPr>
          <w:rFonts w:ascii="Times New Roman" w:hAnsi="Times New Roman" w:cs="Times New Roman"/>
        </w:rPr>
        <w:t xml:space="preserve"> </w:t>
      </w:r>
      <w:hyperlink r:id="rId13" w:history="1">
        <w:r w:rsidR="00C61D98" w:rsidRPr="00C61D98">
          <w:rPr>
            <w:rStyle w:val="Hyperlink"/>
            <w:rFonts w:ascii="Times New Roman" w:hAnsi="Times New Roman" w:cs="Times New Roman"/>
          </w:rPr>
          <w:t>https://doi.org/10.1080/13600800600979983</w:t>
        </w:r>
      </w:hyperlink>
    </w:p>
    <w:p w14:paraId="6C007A0A" w14:textId="3C6ADF77"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Forester, M., Kahn, J., &amp; Hesson-McInnes, M. (2004). Factor structures of three measures of research </w:t>
      </w:r>
      <w:r w:rsidR="00CA1FA5" w:rsidRPr="00EC6E3F">
        <w:rPr>
          <w:rFonts w:ascii="Times New Roman" w:hAnsi="Times New Roman" w:cs="Times New Roman"/>
        </w:rPr>
        <w:t>self-efficacy</w:t>
      </w:r>
      <w:r w:rsidRPr="00EC6E3F">
        <w:rPr>
          <w:rFonts w:ascii="Times New Roman" w:hAnsi="Times New Roman" w:cs="Times New Roman"/>
        </w:rPr>
        <w:t xml:space="preserve">. </w:t>
      </w:r>
      <w:r w:rsidRPr="00EC6E3F">
        <w:rPr>
          <w:rFonts w:ascii="Times New Roman" w:hAnsi="Times New Roman" w:cs="Times New Roman"/>
          <w:i/>
          <w:iCs/>
        </w:rPr>
        <w:t>Journal of Career Assessment, 12</w:t>
      </w:r>
      <w:r w:rsidRPr="00EC6E3F">
        <w:rPr>
          <w:rFonts w:ascii="Times New Roman" w:hAnsi="Times New Roman" w:cs="Times New Roman"/>
        </w:rPr>
        <w:t>(1), 3</w:t>
      </w:r>
      <w:r w:rsidR="00CA1FA5" w:rsidRPr="00EC6E3F">
        <w:rPr>
          <w:rFonts w:ascii="Times New Roman" w:hAnsi="Times New Roman" w:cs="Times New Roman"/>
        </w:rPr>
        <w:t>–</w:t>
      </w:r>
      <w:r w:rsidRPr="00EC6E3F">
        <w:rPr>
          <w:rFonts w:ascii="Times New Roman" w:hAnsi="Times New Roman" w:cs="Times New Roman"/>
        </w:rPr>
        <w:t>16.</w:t>
      </w:r>
      <w:r w:rsidR="00467122">
        <w:rPr>
          <w:rFonts w:ascii="Times New Roman" w:hAnsi="Times New Roman" w:cs="Times New Roman"/>
        </w:rPr>
        <w:t xml:space="preserve"> </w:t>
      </w:r>
      <w:hyperlink r:id="rId14" w:tgtFrame="_blank" w:history="1">
        <w:r w:rsidR="00467122" w:rsidRPr="00467122">
          <w:rPr>
            <w:rStyle w:val="Hyperlink"/>
            <w:rFonts w:ascii="Times New Roman" w:hAnsi="Times New Roman" w:cs="Times New Roman"/>
          </w:rPr>
          <w:t>https://doi.org/10.1177/1069072703257719</w:t>
        </w:r>
      </w:hyperlink>
    </w:p>
    <w:p w14:paraId="1840D878" w14:textId="0AC5060E" w:rsidR="00005441" w:rsidRDefault="001F1AD4" w:rsidP="00B552BF">
      <w:pPr>
        <w:tabs>
          <w:tab w:val="left" w:pos="0"/>
        </w:tabs>
        <w:spacing w:line="240" w:lineRule="auto"/>
        <w:ind w:left="720" w:hanging="720"/>
        <w:rPr>
          <w:rFonts w:ascii="Times New Roman" w:hAnsi="Times New Roman" w:cs="Times New Roman"/>
        </w:rPr>
      </w:pPr>
      <w:proofErr w:type="spellStart"/>
      <w:r w:rsidRPr="001F1AD4">
        <w:rPr>
          <w:rFonts w:ascii="Times New Roman" w:hAnsi="Times New Roman" w:cs="Times New Roman"/>
        </w:rPr>
        <w:t>Gafu</w:t>
      </w:r>
      <w:proofErr w:type="spellEnd"/>
      <w:r w:rsidRPr="001F1AD4">
        <w:rPr>
          <w:rFonts w:ascii="Times New Roman" w:hAnsi="Times New Roman" w:cs="Times New Roman"/>
        </w:rPr>
        <w:t>, G. (2019). </w:t>
      </w:r>
      <w:r w:rsidRPr="001F1AD4">
        <w:rPr>
          <w:rFonts w:ascii="Times New Roman" w:hAnsi="Times New Roman" w:cs="Times New Roman"/>
          <w:i/>
          <w:iCs/>
        </w:rPr>
        <w:t xml:space="preserve">The effects of the introduction of an elite </w:t>
      </w:r>
      <w:proofErr w:type="spellStart"/>
      <w:r w:rsidRPr="001F1AD4">
        <w:rPr>
          <w:rFonts w:ascii="Times New Roman" w:hAnsi="Times New Roman" w:cs="Times New Roman"/>
          <w:i/>
          <w:iCs/>
        </w:rPr>
        <w:t>globalised</w:t>
      </w:r>
      <w:proofErr w:type="spellEnd"/>
      <w:r w:rsidRPr="001F1AD4">
        <w:rPr>
          <w:rFonts w:ascii="Times New Roman" w:hAnsi="Times New Roman" w:cs="Times New Roman"/>
          <w:i/>
          <w:iCs/>
        </w:rPr>
        <w:t xml:space="preserve"> university on other institutions : the case of Kazakhstan </w:t>
      </w:r>
      <w:r w:rsidRPr="001F1AD4">
        <w:rPr>
          <w:rFonts w:ascii="Times New Roman" w:hAnsi="Times New Roman" w:cs="Times New Roman"/>
        </w:rPr>
        <w:t xml:space="preserve">(Order No. 27679040). Available from ProQuest Dissertations &amp; Theses A&amp;I; ProQuest Dissertations &amp; Theses Global. (2307314663). </w:t>
      </w:r>
      <w:hyperlink r:id="rId15" w:history="1">
        <w:r w:rsidRPr="00DE3263">
          <w:rPr>
            <w:rStyle w:val="Hyperlink"/>
            <w:rFonts w:ascii="Times New Roman" w:hAnsi="Times New Roman" w:cs="Times New Roman"/>
          </w:rPr>
          <w:t>https://www.proquest.com/dissertations-theses/effects-introduction-elite-globalised-university/docview/2307314663/se-2</w:t>
        </w:r>
      </w:hyperlink>
    </w:p>
    <w:p w14:paraId="6956B07D" w14:textId="42A892C1"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Golde, C., &amp; Dore, T. (2001). </w:t>
      </w:r>
      <w:r w:rsidRPr="00EC6E3F">
        <w:rPr>
          <w:rFonts w:ascii="Times New Roman" w:hAnsi="Times New Roman" w:cs="Times New Roman"/>
          <w:i/>
          <w:iCs/>
        </w:rPr>
        <w:t>At Cross Purposes: What the Experiences of Doctoral Students Reveal about Doctoral Education (</w:t>
      </w:r>
      <w:r w:rsidR="00CA1FA5" w:rsidRPr="00EC6E3F">
        <w:rPr>
          <w:rFonts w:ascii="Times New Roman" w:hAnsi="Times New Roman" w:cs="Times New Roman"/>
          <w:i/>
          <w:iCs/>
        </w:rPr>
        <w:t>Online</w:t>
      </w:r>
      <w:r w:rsidRPr="00EC6E3F">
        <w:rPr>
          <w:rFonts w:ascii="Times New Roman" w:hAnsi="Times New Roman" w:cs="Times New Roman"/>
          <w:i/>
          <w:iCs/>
        </w:rPr>
        <w:t>).</w:t>
      </w:r>
      <w:r w:rsidRPr="00EC6E3F">
        <w:rPr>
          <w:rFonts w:ascii="Times New Roman" w:hAnsi="Times New Roman" w:cs="Times New Roman"/>
        </w:rPr>
        <w:t xml:space="preserve"> Retrieved from www.phd- survey.org. Philadelphia, PA: A report for The Pew Charitable Trusts. </w:t>
      </w:r>
    </w:p>
    <w:p w14:paraId="42DE408B" w14:textId="4565E359" w:rsidR="007F0015" w:rsidRDefault="007F0015"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Hartley, M. (2024). Nazarbayev University: An </w:t>
      </w:r>
      <w:r w:rsidR="006A7779" w:rsidRPr="00EC6E3F">
        <w:rPr>
          <w:rFonts w:ascii="Times New Roman" w:hAnsi="Times New Roman" w:cs="Times New Roman"/>
        </w:rPr>
        <w:t>elite institution or a national model</w:t>
      </w:r>
      <w:r w:rsidRPr="00EC6E3F">
        <w:rPr>
          <w:rFonts w:ascii="Times New Roman" w:hAnsi="Times New Roman" w:cs="Times New Roman"/>
        </w:rPr>
        <w:t xml:space="preserve">? In </w:t>
      </w:r>
      <w:r w:rsidRPr="00EC6E3F">
        <w:rPr>
          <w:rFonts w:ascii="Times New Roman" w:hAnsi="Times New Roman" w:cs="Times New Roman"/>
          <w:i/>
          <w:iCs/>
        </w:rPr>
        <w:t>Pursuing Institutional Purpose</w:t>
      </w:r>
      <w:r w:rsidRPr="00EC6E3F">
        <w:rPr>
          <w:rFonts w:ascii="Times New Roman" w:hAnsi="Times New Roman" w:cs="Times New Roman"/>
        </w:rPr>
        <w:t xml:space="preserve"> (pp. 57–74). Cambridge University Press. </w:t>
      </w:r>
      <w:hyperlink r:id="rId16" w:history="1">
        <w:r w:rsidR="00F04CC2" w:rsidRPr="00DE3263">
          <w:rPr>
            <w:rStyle w:val="Hyperlink"/>
            <w:rFonts w:ascii="Times New Roman" w:hAnsi="Times New Roman" w:cs="Times New Roman"/>
          </w:rPr>
          <w:t>https://doi.org/10.1017/9781108892667.005</w:t>
        </w:r>
      </w:hyperlink>
    </w:p>
    <w:p w14:paraId="3ABE4A84" w14:textId="77777777" w:rsidR="00FC4C37" w:rsidRPr="00FC4C37" w:rsidRDefault="00153ABB" w:rsidP="00FC4C37">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Healey, M., Jordan, F., Pell, B., &amp; Short, C. (2010). The research–teaching nexus: </w:t>
      </w:r>
      <w:r w:rsidR="005A454E" w:rsidRPr="00EC6E3F">
        <w:rPr>
          <w:rFonts w:ascii="Times New Roman" w:hAnsi="Times New Roman" w:cs="Times New Roman"/>
        </w:rPr>
        <w:t>A</w:t>
      </w:r>
      <w:r w:rsidRPr="00EC6E3F">
        <w:rPr>
          <w:rFonts w:ascii="Times New Roman" w:hAnsi="Times New Roman" w:cs="Times New Roman"/>
        </w:rPr>
        <w:t xml:space="preserve"> case study of students' awareness, experiences and perceptions of research. </w:t>
      </w:r>
      <w:r w:rsidRPr="00EC6E3F">
        <w:rPr>
          <w:rFonts w:ascii="Times New Roman" w:hAnsi="Times New Roman" w:cs="Times New Roman"/>
          <w:i/>
          <w:iCs/>
        </w:rPr>
        <w:t>Innovations in Education and Teaching International, 47</w:t>
      </w:r>
      <w:r w:rsidRPr="00EC6E3F">
        <w:rPr>
          <w:rFonts w:ascii="Times New Roman" w:hAnsi="Times New Roman" w:cs="Times New Roman"/>
        </w:rPr>
        <w:t>(2), 235–246.</w:t>
      </w:r>
      <w:r w:rsidR="00FC4C37">
        <w:rPr>
          <w:rFonts w:ascii="Times New Roman" w:hAnsi="Times New Roman" w:cs="Times New Roman"/>
        </w:rPr>
        <w:t xml:space="preserve"> </w:t>
      </w:r>
      <w:hyperlink r:id="rId17" w:history="1">
        <w:r w:rsidR="00FC4C37" w:rsidRPr="00FC4C37">
          <w:rPr>
            <w:rStyle w:val="Hyperlink"/>
            <w:rFonts w:ascii="Times New Roman" w:hAnsi="Times New Roman" w:cs="Times New Roman"/>
          </w:rPr>
          <w:t>https://doi.org/10.1080/14703291003718968</w:t>
        </w:r>
      </w:hyperlink>
    </w:p>
    <w:p w14:paraId="75BA577C" w14:textId="77A6A0B9"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Hernández-Torrano, D., </w:t>
      </w:r>
      <w:proofErr w:type="spellStart"/>
      <w:r w:rsidRPr="00EC6E3F">
        <w:rPr>
          <w:rFonts w:ascii="Times New Roman" w:hAnsi="Times New Roman" w:cs="Times New Roman"/>
        </w:rPr>
        <w:t>Karabassova</w:t>
      </w:r>
      <w:proofErr w:type="spellEnd"/>
      <w:r w:rsidRPr="00EC6E3F">
        <w:rPr>
          <w:rFonts w:ascii="Times New Roman" w:hAnsi="Times New Roman" w:cs="Times New Roman"/>
        </w:rPr>
        <w:t xml:space="preserve">, L., </w:t>
      </w:r>
      <w:proofErr w:type="spellStart"/>
      <w:r w:rsidRPr="00EC6E3F">
        <w:rPr>
          <w:rFonts w:ascii="Times New Roman" w:hAnsi="Times New Roman" w:cs="Times New Roman"/>
        </w:rPr>
        <w:t>Izekenova</w:t>
      </w:r>
      <w:proofErr w:type="spellEnd"/>
      <w:r w:rsidRPr="00EC6E3F">
        <w:rPr>
          <w:rFonts w:ascii="Times New Roman" w:hAnsi="Times New Roman" w:cs="Times New Roman"/>
        </w:rPr>
        <w:t xml:space="preserve">, Z., &amp; Courtney, M. G. R. (2021). Mapping education research in post-Soviet countries: A bibliometric analysis. </w:t>
      </w:r>
      <w:r w:rsidRPr="00EC6E3F">
        <w:rPr>
          <w:rFonts w:ascii="Times New Roman" w:hAnsi="Times New Roman" w:cs="Times New Roman"/>
          <w:i/>
          <w:iCs/>
        </w:rPr>
        <w:t>International Journal of Educational Development, 87,</w:t>
      </w:r>
      <w:r w:rsidRPr="00EC6E3F">
        <w:rPr>
          <w:rFonts w:ascii="Times New Roman" w:hAnsi="Times New Roman" w:cs="Times New Roman"/>
        </w:rPr>
        <w:t xml:space="preserve"> 102502. </w:t>
      </w:r>
      <w:hyperlink r:id="rId18" w:history="1">
        <w:r w:rsidR="006568EB" w:rsidRPr="00EC6E3F">
          <w:rPr>
            <w:rStyle w:val="Hyperlink"/>
            <w:rFonts w:ascii="Times New Roman" w:hAnsi="Times New Roman" w:cs="Times New Roman"/>
          </w:rPr>
          <w:t>https://doi.org/10.1016/j.ijedudev.2021.102502</w:t>
        </w:r>
      </w:hyperlink>
    </w:p>
    <w:p w14:paraId="7632DCAB" w14:textId="1D46488B" w:rsidR="006568EB" w:rsidRDefault="00E222F8" w:rsidP="00B552BF">
      <w:pPr>
        <w:tabs>
          <w:tab w:val="left" w:pos="0"/>
        </w:tabs>
        <w:spacing w:line="240" w:lineRule="auto"/>
        <w:ind w:left="720" w:hanging="720"/>
        <w:rPr>
          <w:rFonts w:ascii="Times New Roman" w:hAnsi="Times New Roman" w:cs="Times New Roman"/>
        </w:rPr>
      </w:pPr>
      <w:proofErr w:type="spellStart"/>
      <w:r w:rsidRPr="00EC6E3F">
        <w:rPr>
          <w:rFonts w:ascii="Times New Roman" w:hAnsi="Times New Roman" w:cs="Times New Roman"/>
        </w:rPr>
        <w:t>Hwami</w:t>
      </w:r>
      <w:proofErr w:type="spellEnd"/>
      <w:r w:rsidRPr="00EC6E3F">
        <w:rPr>
          <w:rFonts w:ascii="Times New Roman" w:hAnsi="Times New Roman" w:cs="Times New Roman"/>
        </w:rPr>
        <w:t>, M. (2023). Kazakhstan’s young flagship university: A sequential explanatory mixed-methods study. </w:t>
      </w:r>
      <w:r w:rsidRPr="00EC6E3F">
        <w:rPr>
          <w:rFonts w:ascii="Times New Roman" w:hAnsi="Times New Roman" w:cs="Times New Roman"/>
          <w:i/>
          <w:iCs/>
        </w:rPr>
        <w:t>Cogent Education</w:t>
      </w:r>
      <w:r w:rsidRPr="00EC6E3F">
        <w:rPr>
          <w:rFonts w:ascii="Times New Roman" w:hAnsi="Times New Roman" w:cs="Times New Roman"/>
        </w:rPr>
        <w:t>, </w:t>
      </w:r>
      <w:r w:rsidRPr="00EC6E3F">
        <w:rPr>
          <w:rFonts w:ascii="Times New Roman" w:hAnsi="Times New Roman" w:cs="Times New Roman"/>
          <w:i/>
          <w:iCs/>
        </w:rPr>
        <w:t>10</w:t>
      </w:r>
      <w:r w:rsidRPr="00EC6E3F">
        <w:rPr>
          <w:rFonts w:ascii="Times New Roman" w:hAnsi="Times New Roman" w:cs="Times New Roman"/>
        </w:rPr>
        <w:t xml:space="preserve">(1). </w:t>
      </w:r>
      <w:hyperlink r:id="rId19" w:history="1">
        <w:r w:rsidR="00B75255" w:rsidRPr="00FC1DE3">
          <w:rPr>
            <w:rStyle w:val="Hyperlink"/>
            <w:rFonts w:ascii="Times New Roman" w:hAnsi="Times New Roman" w:cs="Times New Roman"/>
          </w:rPr>
          <w:t>https://doi.org/10.1080/2331186X.2023.2204695</w:t>
        </w:r>
      </w:hyperlink>
    </w:p>
    <w:p w14:paraId="08BB31D4" w14:textId="77777777"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Jenkins, A., &amp; Healey, M. (2007). Critiquing excellence: Undergraduate research for all students. </w:t>
      </w:r>
      <w:r w:rsidRPr="00EC6E3F">
        <w:rPr>
          <w:rFonts w:ascii="Times New Roman" w:hAnsi="Times New Roman" w:cs="Times New Roman"/>
          <w:i/>
          <w:iCs/>
        </w:rPr>
        <w:t>In A. Skelton (Ed.), International perspectives on teaching excellence in higher education (pp. 117–132).</w:t>
      </w:r>
      <w:r w:rsidRPr="00EC6E3F">
        <w:rPr>
          <w:rFonts w:ascii="Times New Roman" w:hAnsi="Times New Roman" w:cs="Times New Roman"/>
        </w:rPr>
        <w:t xml:space="preserve"> London: Routledge.</w:t>
      </w:r>
    </w:p>
    <w:p w14:paraId="10733636" w14:textId="1BF57DA2"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Kardash, C. M., (2000). Evaluation of an undergraduate research experience: Perceptions of undergraduate interns and their faculty mentors. </w:t>
      </w:r>
      <w:r w:rsidRPr="00EC6E3F">
        <w:rPr>
          <w:rFonts w:ascii="Times New Roman" w:hAnsi="Times New Roman" w:cs="Times New Roman"/>
          <w:i/>
          <w:iCs/>
        </w:rPr>
        <w:t>Journal of Educational Psychology, 92</w:t>
      </w:r>
      <w:r w:rsidRPr="00EC6E3F">
        <w:rPr>
          <w:rFonts w:ascii="Times New Roman" w:hAnsi="Times New Roman" w:cs="Times New Roman"/>
        </w:rPr>
        <w:t>(1), 191</w:t>
      </w:r>
      <w:r w:rsidR="00DF6B08" w:rsidRPr="00EC6E3F">
        <w:rPr>
          <w:rFonts w:ascii="Times New Roman" w:hAnsi="Times New Roman" w:cs="Times New Roman"/>
        </w:rPr>
        <w:t>–</w:t>
      </w:r>
      <w:r w:rsidRPr="00EC6E3F">
        <w:rPr>
          <w:rFonts w:ascii="Times New Roman" w:hAnsi="Times New Roman" w:cs="Times New Roman"/>
        </w:rPr>
        <w:t>201.</w:t>
      </w:r>
      <w:r w:rsidR="00D32F98">
        <w:rPr>
          <w:rFonts w:ascii="Times New Roman" w:hAnsi="Times New Roman" w:cs="Times New Roman"/>
        </w:rPr>
        <w:t xml:space="preserve"> </w:t>
      </w:r>
      <w:hyperlink r:id="rId20" w:tgtFrame="_blank" w:history="1">
        <w:r w:rsidR="00D32F98" w:rsidRPr="00D32F98">
          <w:rPr>
            <w:rStyle w:val="Hyperlink"/>
            <w:rFonts w:ascii="Times New Roman" w:hAnsi="Times New Roman" w:cs="Times New Roman"/>
          </w:rPr>
          <w:t>https://doi.org/10.1037/0022-0663.92.1.191</w:t>
        </w:r>
      </w:hyperlink>
    </w:p>
    <w:p w14:paraId="0440FC33" w14:textId="5E01EF74" w:rsidR="00CF0F1E" w:rsidRPr="00BF03CC" w:rsidRDefault="00153ABB" w:rsidP="00BF03CC">
      <w:pPr>
        <w:tabs>
          <w:tab w:val="left" w:pos="0"/>
        </w:tabs>
        <w:spacing w:line="240" w:lineRule="auto"/>
        <w:ind w:left="720" w:hanging="720"/>
        <w:rPr>
          <w:rFonts w:ascii="Times New Roman" w:hAnsi="Times New Roman" w:cs="Times New Roman"/>
        </w:rPr>
      </w:pPr>
      <w:r w:rsidRPr="007B3E44">
        <w:rPr>
          <w:rFonts w:ascii="Times New Roman" w:hAnsi="Times New Roman" w:cs="Times New Roman"/>
        </w:rPr>
        <w:t xml:space="preserve">Kiley, M., Moyes, T., &amp; Clayton, P. (2009). To develop research skills’: </w:t>
      </w:r>
      <w:proofErr w:type="spellStart"/>
      <w:r w:rsidRPr="007B3E44">
        <w:rPr>
          <w:rFonts w:ascii="Times New Roman" w:hAnsi="Times New Roman" w:cs="Times New Roman"/>
        </w:rPr>
        <w:t>Honours</w:t>
      </w:r>
      <w:proofErr w:type="spellEnd"/>
      <w:r w:rsidRPr="007B3E44">
        <w:rPr>
          <w:rFonts w:ascii="Times New Roman" w:hAnsi="Times New Roman" w:cs="Times New Roman"/>
        </w:rPr>
        <w:t xml:space="preserve"> </w:t>
      </w:r>
      <w:proofErr w:type="spellStart"/>
      <w:r w:rsidRPr="007B3E44">
        <w:rPr>
          <w:rFonts w:ascii="Times New Roman" w:hAnsi="Times New Roman" w:cs="Times New Roman"/>
        </w:rPr>
        <w:t>programmes</w:t>
      </w:r>
      <w:proofErr w:type="spellEnd"/>
      <w:r w:rsidRPr="007B3E44">
        <w:rPr>
          <w:rFonts w:ascii="Times New Roman" w:hAnsi="Times New Roman" w:cs="Times New Roman"/>
        </w:rPr>
        <w:t xml:space="preserve"> for the changing research agenda in Australian universities. </w:t>
      </w:r>
      <w:r w:rsidRPr="007B3E44">
        <w:rPr>
          <w:rFonts w:ascii="Times New Roman" w:hAnsi="Times New Roman" w:cs="Times New Roman"/>
          <w:i/>
          <w:iCs/>
        </w:rPr>
        <w:t>Innovations in Education and Teaching International, 46</w:t>
      </w:r>
      <w:r w:rsidRPr="007B3E44">
        <w:rPr>
          <w:rFonts w:ascii="Times New Roman" w:hAnsi="Times New Roman" w:cs="Times New Roman"/>
        </w:rPr>
        <w:t>(1), 15</w:t>
      </w:r>
      <w:r w:rsidR="00AA42C7" w:rsidRPr="007B3E44">
        <w:rPr>
          <w:rFonts w:ascii="Times New Roman" w:hAnsi="Times New Roman" w:cs="Times New Roman"/>
        </w:rPr>
        <w:t>–</w:t>
      </w:r>
      <w:r w:rsidRPr="007B3E44">
        <w:rPr>
          <w:rFonts w:ascii="Times New Roman" w:hAnsi="Times New Roman" w:cs="Times New Roman"/>
        </w:rPr>
        <w:t>25.</w:t>
      </w:r>
      <w:r w:rsidR="00CF0F1E">
        <w:rPr>
          <w:rFonts w:ascii="Times New Roman" w:hAnsi="Times New Roman" w:cs="Times New Roman"/>
        </w:rPr>
        <w:t xml:space="preserve"> </w:t>
      </w:r>
      <w:hyperlink r:id="rId21" w:history="1">
        <w:r w:rsidR="00BF03CC" w:rsidRPr="00BF03CC">
          <w:rPr>
            <w:rStyle w:val="Hyperlink"/>
            <w:rFonts w:ascii="Times New Roman" w:hAnsi="Times New Roman" w:cs="Times New Roman"/>
          </w:rPr>
          <w:t>https://doi.org/10.1080/14703290802646164</w:t>
        </w:r>
      </w:hyperlink>
    </w:p>
    <w:p w14:paraId="44C21DB2" w14:textId="32905135"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Kuzhabekova, A., &amp; </w:t>
      </w:r>
      <w:proofErr w:type="spellStart"/>
      <w:r w:rsidRPr="00EC6E3F">
        <w:rPr>
          <w:rFonts w:ascii="Times New Roman" w:hAnsi="Times New Roman" w:cs="Times New Roman"/>
        </w:rPr>
        <w:t>Mukhamejanova</w:t>
      </w:r>
      <w:proofErr w:type="spellEnd"/>
      <w:r w:rsidRPr="00EC6E3F">
        <w:rPr>
          <w:rFonts w:ascii="Times New Roman" w:hAnsi="Times New Roman" w:cs="Times New Roman"/>
        </w:rPr>
        <w:t xml:space="preserve">, D. (2017). Productive researchers in countries with limited research capacity: Researchers as agents in post-Soviet Kazakhstan. </w:t>
      </w:r>
      <w:r w:rsidRPr="00EC6E3F">
        <w:rPr>
          <w:rFonts w:ascii="Times New Roman" w:hAnsi="Times New Roman" w:cs="Times New Roman"/>
          <w:i/>
          <w:iCs/>
        </w:rPr>
        <w:t>Studies in Graduate and Postdoctoral Education, 8</w:t>
      </w:r>
      <w:r w:rsidRPr="00EC6E3F">
        <w:rPr>
          <w:rFonts w:ascii="Times New Roman" w:hAnsi="Times New Roman" w:cs="Times New Roman"/>
        </w:rPr>
        <w:t xml:space="preserve">(1), 30–47. </w:t>
      </w:r>
      <w:hyperlink r:id="rId22" w:history="1">
        <w:r w:rsidR="00D65B32" w:rsidRPr="00EC6E3F">
          <w:rPr>
            <w:rStyle w:val="Hyperlink"/>
            <w:rFonts w:ascii="Times New Roman" w:hAnsi="Times New Roman" w:cs="Times New Roman"/>
          </w:rPr>
          <w:t>https://doi.org/10.1108/SGPE-08-2016-0018</w:t>
        </w:r>
      </w:hyperlink>
    </w:p>
    <w:p w14:paraId="1D2ABFFF" w14:textId="7E9C03EE" w:rsidR="00282C78" w:rsidRDefault="00226609" w:rsidP="00B552BF">
      <w:pPr>
        <w:tabs>
          <w:tab w:val="left" w:pos="0"/>
        </w:tabs>
        <w:spacing w:line="240" w:lineRule="auto"/>
        <w:ind w:left="720" w:hanging="720"/>
        <w:rPr>
          <w:rFonts w:ascii="Times New Roman" w:hAnsi="Times New Roman" w:cs="Times New Roman"/>
        </w:rPr>
      </w:pPr>
      <w:r w:rsidRPr="00226609">
        <w:rPr>
          <w:rFonts w:ascii="Times New Roman" w:hAnsi="Times New Roman" w:cs="Times New Roman"/>
        </w:rPr>
        <w:lastRenderedPageBreak/>
        <w:t xml:space="preserve">Kuzhabekova, A., </w:t>
      </w:r>
      <w:r w:rsidR="003E57D7">
        <w:rPr>
          <w:rFonts w:ascii="Times New Roman" w:hAnsi="Times New Roman" w:cs="Times New Roman"/>
        </w:rPr>
        <w:t xml:space="preserve">&amp; </w:t>
      </w:r>
      <w:r w:rsidRPr="00226609">
        <w:rPr>
          <w:rFonts w:ascii="Times New Roman" w:hAnsi="Times New Roman" w:cs="Times New Roman"/>
        </w:rPr>
        <w:t xml:space="preserve">Lee, J. </w:t>
      </w:r>
      <w:r w:rsidR="003E57D7" w:rsidRPr="00226609">
        <w:rPr>
          <w:rFonts w:ascii="Times New Roman" w:hAnsi="Times New Roman" w:cs="Times New Roman"/>
        </w:rPr>
        <w:t>(2018)</w:t>
      </w:r>
      <w:r w:rsidR="003E57D7">
        <w:rPr>
          <w:rFonts w:ascii="Times New Roman" w:hAnsi="Times New Roman" w:cs="Times New Roman"/>
        </w:rPr>
        <w:t xml:space="preserve">. </w:t>
      </w:r>
      <w:r w:rsidRPr="00226609">
        <w:rPr>
          <w:rFonts w:ascii="Times New Roman" w:hAnsi="Times New Roman" w:cs="Times New Roman"/>
        </w:rPr>
        <w:t xml:space="preserve">International </w:t>
      </w:r>
      <w:r w:rsidR="003E57D7" w:rsidRPr="00226609">
        <w:rPr>
          <w:rFonts w:ascii="Times New Roman" w:hAnsi="Times New Roman" w:cs="Times New Roman"/>
        </w:rPr>
        <w:t>faculty contribution to local research capacity building</w:t>
      </w:r>
      <w:r w:rsidRPr="00226609">
        <w:rPr>
          <w:rFonts w:ascii="Times New Roman" w:hAnsi="Times New Roman" w:cs="Times New Roman"/>
        </w:rPr>
        <w:t xml:space="preserve">: A </w:t>
      </w:r>
      <w:r w:rsidR="003E57D7" w:rsidRPr="00226609">
        <w:rPr>
          <w:rFonts w:ascii="Times New Roman" w:hAnsi="Times New Roman" w:cs="Times New Roman"/>
        </w:rPr>
        <w:t>view from publication data</w:t>
      </w:r>
      <w:r w:rsidRPr="00226609">
        <w:rPr>
          <w:rFonts w:ascii="Times New Roman" w:hAnsi="Times New Roman" w:cs="Times New Roman"/>
        </w:rPr>
        <w:t xml:space="preserve">. </w:t>
      </w:r>
      <w:r w:rsidRPr="003E57D7">
        <w:rPr>
          <w:rFonts w:ascii="Times New Roman" w:hAnsi="Times New Roman" w:cs="Times New Roman"/>
          <w:i/>
          <w:iCs/>
        </w:rPr>
        <w:t>High</w:t>
      </w:r>
      <w:r w:rsidR="00D41FC5">
        <w:rPr>
          <w:rFonts w:ascii="Times New Roman" w:hAnsi="Times New Roman" w:cs="Times New Roman"/>
          <w:i/>
          <w:iCs/>
        </w:rPr>
        <w:t>er</w:t>
      </w:r>
      <w:r w:rsidRPr="003E57D7">
        <w:rPr>
          <w:rFonts w:ascii="Times New Roman" w:hAnsi="Times New Roman" w:cs="Times New Roman"/>
          <w:i/>
          <w:iCs/>
        </w:rPr>
        <w:t xml:space="preserve"> Educ</w:t>
      </w:r>
      <w:r w:rsidR="00D41FC5">
        <w:rPr>
          <w:rFonts w:ascii="Times New Roman" w:hAnsi="Times New Roman" w:cs="Times New Roman"/>
          <w:i/>
          <w:iCs/>
        </w:rPr>
        <w:t>ation</w:t>
      </w:r>
      <w:r w:rsidRPr="003E57D7">
        <w:rPr>
          <w:rFonts w:ascii="Times New Roman" w:hAnsi="Times New Roman" w:cs="Times New Roman"/>
          <w:i/>
          <w:iCs/>
        </w:rPr>
        <w:t xml:space="preserve"> Policy 31,</w:t>
      </w:r>
      <w:r w:rsidRPr="00226609">
        <w:rPr>
          <w:rFonts w:ascii="Times New Roman" w:hAnsi="Times New Roman" w:cs="Times New Roman"/>
        </w:rPr>
        <w:t xml:space="preserve"> 423–446. </w:t>
      </w:r>
      <w:hyperlink r:id="rId23" w:history="1">
        <w:r w:rsidRPr="00C75BFB">
          <w:rPr>
            <w:rStyle w:val="Hyperlink"/>
            <w:rFonts w:ascii="Times New Roman" w:hAnsi="Times New Roman" w:cs="Times New Roman"/>
          </w:rPr>
          <w:t>https://doi.org/10.1057/s41307-017-0067-3</w:t>
        </w:r>
      </w:hyperlink>
    </w:p>
    <w:p w14:paraId="3855900D" w14:textId="1A6691A0" w:rsidR="004B0DAA" w:rsidRDefault="004B0DAA"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Kuzhabekova, </w:t>
      </w:r>
      <w:r w:rsidR="00270DDD" w:rsidRPr="00EC6E3F">
        <w:rPr>
          <w:rFonts w:ascii="Times New Roman" w:hAnsi="Times New Roman" w:cs="Times New Roman"/>
        </w:rPr>
        <w:t>A.,</w:t>
      </w:r>
      <w:r w:rsidRPr="00EC6E3F">
        <w:rPr>
          <w:rFonts w:ascii="Times New Roman" w:hAnsi="Times New Roman" w:cs="Times New Roman"/>
        </w:rPr>
        <w:t xml:space="preserve"> &amp; Lee, J </w:t>
      </w:r>
      <w:r w:rsidR="00270DDD" w:rsidRPr="00EC6E3F">
        <w:rPr>
          <w:rFonts w:ascii="Times New Roman" w:hAnsi="Times New Roman" w:cs="Times New Roman"/>
        </w:rPr>
        <w:t>(2020).</w:t>
      </w:r>
      <w:r w:rsidRPr="00EC6E3F">
        <w:rPr>
          <w:rFonts w:ascii="Times New Roman" w:hAnsi="Times New Roman" w:cs="Times New Roman"/>
        </w:rPr>
        <w:t xml:space="preserve"> Internationalization and local research capacity strengthening: Factors affecting knowledge sharing between international and domestic faculty in Kazakhstan, </w:t>
      </w:r>
      <w:r w:rsidR="00CC1E98" w:rsidRPr="00EC6E3F">
        <w:rPr>
          <w:rFonts w:ascii="Times New Roman" w:hAnsi="Times New Roman" w:cs="Times New Roman"/>
          <w:i/>
          <w:iCs/>
        </w:rPr>
        <w:t>European Education, 52</w:t>
      </w:r>
      <w:r w:rsidR="00CC1E98" w:rsidRPr="00EC6E3F">
        <w:rPr>
          <w:rFonts w:ascii="Times New Roman" w:hAnsi="Times New Roman" w:cs="Times New Roman"/>
        </w:rPr>
        <w:t xml:space="preserve">(4), 297–311. </w:t>
      </w:r>
      <w:hyperlink r:id="rId24" w:history="1">
        <w:r w:rsidR="00226609" w:rsidRPr="00C75BFB">
          <w:rPr>
            <w:rStyle w:val="Hyperlink"/>
            <w:rFonts w:ascii="Times New Roman" w:hAnsi="Times New Roman" w:cs="Times New Roman"/>
          </w:rPr>
          <w:t>https://doi.org/10.1080/10564934.2020.1723422</w:t>
        </w:r>
      </w:hyperlink>
    </w:p>
    <w:p w14:paraId="321174DE" w14:textId="5F922159" w:rsidR="00D65B32" w:rsidRDefault="00D65B32"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Lee, J. T., &amp; Kuzhabekova, A. (2019). Building local research capacity in higher education: </w:t>
      </w:r>
      <w:r w:rsidR="009D7477" w:rsidRPr="00EC6E3F">
        <w:rPr>
          <w:rFonts w:ascii="Times New Roman" w:hAnsi="Times New Roman" w:cs="Times New Roman"/>
        </w:rPr>
        <w:t>A</w:t>
      </w:r>
      <w:r w:rsidRPr="00EC6E3F">
        <w:rPr>
          <w:rFonts w:ascii="Times New Roman" w:hAnsi="Times New Roman" w:cs="Times New Roman"/>
        </w:rPr>
        <w:t xml:space="preserve"> conceptual model. </w:t>
      </w:r>
      <w:r w:rsidRPr="00EC6E3F">
        <w:rPr>
          <w:rFonts w:ascii="Times New Roman" w:hAnsi="Times New Roman" w:cs="Times New Roman"/>
          <w:i/>
          <w:iCs/>
        </w:rPr>
        <w:t>Journal of Higher Education Policy and Management, 41</w:t>
      </w:r>
      <w:r w:rsidRPr="00EC6E3F">
        <w:rPr>
          <w:rFonts w:ascii="Times New Roman" w:hAnsi="Times New Roman" w:cs="Times New Roman"/>
        </w:rPr>
        <w:t xml:space="preserve">(3), 342–357. </w:t>
      </w:r>
      <w:hyperlink r:id="rId25" w:history="1">
        <w:r w:rsidR="005F7BB1" w:rsidRPr="00DE3263">
          <w:rPr>
            <w:rStyle w:val="Hyperlink"/>
            <w:rFonts w:ascii="Times New Roman" w:hAnsi="Times New Roman" w:cs="Times New Roman"/>
          </w:rPr>
          <w:t>https://doi.org/10.1080/1360080X.2019.1596867</w:t>
        </w:r>
      </w:hyperlink>
    </w:p>
    <w:p w14:paraId="65FA1D4A" w14:textId="546F957B" w:rsidR="00153ABB" w:rsidRPr="00397B1B" w:rsidRDefault="00153ABB" w:rsidP="00397B1B">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Levy, </w:t>
      </w:r>
      <w:r w:rsidR="00FC4B9B" w:rsidRPr="00EC6E3F">
        <w:rPr>
          <w:rFonts w:ascii="Times New Roman" w:hAnsi="Times New Roman" w:cs="Times New Roman"/>
        </w:rPr>
        <w:t>P</w:t>
      </w:r>
      <w:r w:rsidRPr="00EC6E3F">
        <w:rPr>
          <w:rFonts w:ascii="Times New Roman" w:hAnsi="Times New Roman" w:cs="Times New Roman"/>
        </w:rPr>
        <w:t xml:space="preserve">., &amp; Petrulis, R. (2012). How do first-year university students experience inquiry and research, and what are the implications for the practice of inquiry-based learning? </w:t>
      </w:r>
      <w:r w:rsidRPr="00EC6E3F">
        <w:rPr>
          <w:rFonts w:ascii="Times New Roman" w:hAnsi="Times New Roman" w:cs="Times New Roman"/>
          <w:i/>
          <w:iCs/>
        </w:rPr>
        <w:t>Studies in Higher Education, 37</w:t>
      </w:r>
      <w:r w:rsidRPr="00EC6E3F">
        <w:rPr>
          <w:rFonts w:ascii="Times New Roman" w:hAnsi="Times New Roman" w:cs="Times New Roman"/>
        </w:rPr>
        <w:t>(1), 85</w:t>
      </w:r>
      <w:r w:rsidR="00FC4B9B" w:rsidRPr="00EC6E3F">
        <w:rPr>
          <w:rFonts w:ascii="Times New Roman" w:hAnsi="Times New Roman" w:cs="Times New Roman"/>
        </w:rPr>
        <w:t>–</w:t>
      </w:r>
      <w:r w:rsidRPr="00EC6E3F">
        <w:rPr>
          <w:rFonts w:ascii="Times New Roman" w:hAnsi="Times New Roman" w:cs="Times New Roman"/>
        </w:rPr>
        <w:t>101.</w:t>
      </w:r>
      <w:r w:rsidR="00397B1B">
        <w:rPr>
          <w:rFonts w:ascii="Times New Roman" w:hAnsi="Times New Roman" w:cs="Times New Roman"/>
        </w:rPr>
        <w:t xml:space="preserve"> </w:t>
      </w:r>
      <w:hyperlink r:id="rId26" w:history="1">
        <w:r w:rsidR="00397B1B" w:rsidRPr="00397B1B">
          <w:rPr>
            <w:rStyle w:val="Hyperlink"/>
            <w:rFonts w:ascii="Times New Roman" w:hAnsi="Times New Roman" w:cs="Times New Roman"/>
          </w:rPr>
          <w:t>https://doi.org/10.1080/03075079.2010.499166</w:t>
        </w:r>
      </w:hyperlink>
    </w:p>
    <w:p w14:paraId="1C5DFFEC" w14:textId="77777777" w:rsidR="00C04093" w:rsidRPr="00C04093" w:rsidRDefault="00153ABB" w:rsidP="00C04093">
      <w:pPr>
        <w:tabs>
          <w:tab w:val="left" w:pos="0"/>
        </w:tabs>
        <w:spacing w:line="240" w:lineRule="auto"/>
        <w:ind w:left="720" w:hanging="720"/>
        <w:rPr>
          <w:rFonts w:ascii="Times New Roman" w:hAnsi="Times New Roman" w:cs="Times New Roman"/>
        </w:rPr>
      </w:pPr>
      <w:proofErr w:type="spellStart"/>
      <w:r w:rsidRPr="00EC6E3F">
        <w:rPr>
          <w:rFonts w:ascii="Times New Roman" w:hAnsi="Times New Roman" w:cs="Times New Roman"/>
        </w:rPr>
        <w:t>Lovitts</w:t>
      </w:r>
      <w:proofErr w:type="spellEnd"/>
      <w:r w:rsidRPr="00EC6E3F">
        <w:rPr>
          <w:rFonts w:ascii="Times New Roman" w:hAnsi="Times New Roman" w:cs="Times New Roman"/>
        </w:rPr>
        <w:t xml:space="preserve">, B.E. (2005). Being a good course-taker is not enough: </w:t>
      </w:r>
      <w:r w:rsidR="009D7477" w:rsidRPr="00EC6E3F">
        <w:rPr>
          <w:rFonts w:ascii="Times New Roman" w:hAnsi="Times New Roman" w:cs="Times New Roman"/>
        </w:rPr>
        <w:t>A</w:t>
      </w:r>
      <w:r w:rsidRPr="00EC6E3F">
        <w:rPr>
          <w:rFonts w:ascii="Times New Roman" w:hAnsi="Times New Roman" w:cs="Times New Roman"/>
        </w:rPr>
        <w:t xml:space="preserve"> theoretical perspective on the transition to independent research. </w:t>
      </w:r>
      <w:r w:rsidRPr="00EC6E3F">
        <w:rPr>
          <w:rFonts w:ascii="Times New Roman" w:hAnsi="Times New Roman" w:cs="Times New Roman"/>
          <w:i/>
          <w:iCs/>
        </w:rPr>
        <w:t>Studies in Higher Education, 30</w:t>
      </w:r>
      <w:r w:rsidRPr="00EC6E3F">
        <w:rPr>
          <w:rFonts w:ascii="Times New Roman" w:hAnsi="Times New Roman" w:cs="Times New Roman"/>
        </w:rPr>
        <w:t>(2), 137-154.</w:t>
      </w:r>
      <w:r w:rsidR="00C04093">
        <w:rPr>
          <w:rFonts w:ascii="Times New Roman" w:hAnsi="Times New Roman" w:cs="Times New Roman"/>
        </w:rPr>
        <w:t xml:space="preserve"> </w:t>
      </w:r>
      <w:hyperlink r:id="rId27" w:history="1">
        <w:r w:rsidR="00C04093" w:rsidRPr="00C04093">
          <w:rPr>
            <w:rStyle w:val="Hyperlink"/>
            <w:rFonts w:ascii="Times New Roman" w:hAnsi="Times New Roman" w:cs="Times New Roman"/>
          </w:rPr>
          <w:t>https://doi.org/10.1080/03075070500043093</w:t>
        </w:r>
      </w:hyperlink>
    </w:p>
    <w:p w14:paraId="543860B9" w14:textId="4D591294" w:rsidR="00EE3F2C" w:rsidRDefault="00EE3F2C"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MacDonald, A. B., </w:t>
      </w:r>
      <w:proofErr w:type="spellStart"/>
      <w:r w:rsidRPr="00EC6E3F">
        <w:rPr>
          <w:rFonts w:ascii="Times New Roman" w:hAnsi="Times New Roman" w:cs="Times New Roman"/>
        </w:rPr>
        <w:t>Mekolichick</w:t>
      </w:r>
      <w:proofErr w:type="spellEnd"/>
      <w:r w:rsidRPr="00EC6E3F">
        <w:rPr>
          <w:rFonts w:ascii="Times New Roman" w:hAnsi="Times New Roman" w:cs="Times New Roman"/>
        </w:rPr>
        <w:t xml:space="preserve">, J., Hall, E. E., Picardo, K., &amp; Richards, R. (2024). A </w:t>
      </w:r>
      <w:r w:rsidR="009D7477" w:rsidRPr="00EC6E3F">
        <w:rPr>
          <w:rFonts w:ascii="Times New Roman" w:hAnsi="Times New Roman" w:cs="Times New Roman"/>
        </w:rPr>
        <w:t>scoping review</w:t>
      </w:r>
      <w:r w:rsidRPr="00EC6E3F">
        <w:rPr>
          <w:rFonts w:ascii="Times New Roman" w:hAnsi="Times New Roman" w:cs="Times New Roman"/>
        </w:rPr>
        <w:t xml:space="preserve">: Literature on </w:t>
      </w:r>
      <w:r w:rsidR="009D7477" w:rsidRPr="00EC6E3F">
        <w:rPr>
          <w:rFonts w:ascii="Times New Roman" w:hAnsi="Times New Roman" w:cs="Times New Roman"/>
        </w:rPr>
        <w:t>undergraduate research and career readiness</w:t>
      </w:r>
      <w:r w:rsidRPr="00EC6E3F">
        <w:rPr>
          <w:rFonts w:ascii="Times New Roman" w:hAnsi="Times New Roman" w:cs="Times New Roman"/>
        </w:rPr>
        <w:t>. </w:t>
      </w:r>
      <w:r w:rsidRPr="00EC6E3F">
        <w:rPr>
          <w:rFonts w:ascii="Times New Roman" w:hAnsi="Times New Roman" w:cs="Times New Roman"/>
          <w:i/>
          <w:iCs/>
        </w:rPr>
        <w:t>Scholarship and Practice of Undergraduate Research</w:t>
      </w:r>
      <w:r w:rsidRPr="00EC6E3F">
        <w:rPr>
          <w:rFonts w:ascii="Times New Roman" w:hAnsi="Times New Roman" w:cs="Times New Roman"/>
        </w:rPr>
        <w:t>, </w:t>
      </w:r>
      <w:r w:rsidRPr="00EC6E3F">
        <w:rPr>
          <w:rFonts w:ascii="Times New Roman" w:hAnsi="Times New Roman" w:cs="Times New Roman"/>
          <w:i/>
          <w:iCs/>
        </w:rPr>
        <w:t>8</w:t>
      </w:r>
      <w:r w:rsidRPr="00EC6E3F">
        <w:rPr>
          <w:rFonts w:ascii="Times New Roman" w:hAnsi="Times New Roman" w:cs="Times New Roman"/>
        </w:rPr>
        <w:t xml:space="preserve">(1), 3–14. </w:t>
      </w:r>
      <w:hyperlink r:id="rId28" w:history="1">
        <w:r w:rsidR="00C04093" w:rsidRPr="00DE3263">
          <w:rPr>
            <w:rStyle w:val="Hyperlink"/>
            <w:rFonts w:ascii="Times New Roman" w:hAnsi="Times New Roman" w:cs="Times New Roman"/>
          </w:rPr>
          <w:t>https://doi.org/10.18833/spur/8/1/2</w:t>
        </w:r>
      </w:hyperlink>
    </w:p>
    <w:p w14:paraId="09F2A9EA" w14:textId="6FCFFC1E"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Ministry of Education and Science of the Republic of Kazakhstan. (2010). </w:t>
      </w:r>
      <w:r w:rsidRPr="00EC6E3F">
        <w:rPr>
          <w:rFonts w:ascii="Times New Roman" w:hAnsi="Times New Roman" w:cs="Times New Roman"/>
          <w:i/>
          <w:iCs/>
        </w:rPr>
        <w:t xml:space="preserve">State </w:t>
      </w:r>
      <w:r w:rsidR="009D7477" w:rsidRPr="00EC6E3F">
        <w:rPr>
          <w:rFonts w:ascii="Times New Roman" w:hAnsi="Times New Roman" w:cs="Times New Roman"/>
          <w:i/>
          <w:iCs/>
        </w:rPr>
        <w:t xml:space="preserve">program of education development </w:t>
      </w:r>
      <w:r w:rsidRPr="00EC6E3F">
        <w:rPr>
          <w:rFonts w:ascii="Times New Roman" w:hAnsi="Times New Roman" w:cs="Times New Roman"/>
          <w:i/>
          <w:iCs/>
        </w:rPr>
        <w:t>in the Republic of Kazakhstan for 2011 – 2020.</w:t>
      </w:r>
      <w:r w:rsidRPr="00EC6E3F">
        <w:rPr>
          <w:rFonts w:ascii="Times New Roman" w:hAnsi="Times New Roman" w:cs="Times New Roman"/>
        </w:rPr>
        <w:t xml:space="preserve"> Astana: Ministry of Education and Science of the Republic of Kazakhstan.</w:t>
      </w:r>
    </w:p>
    <w:p w14:paraId="3D6D2237" w14:textId="1F0DD344"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Muijs, D. (2011). </w:t>
      </w:r>
      <w:r w:rsidRPr="00EC6E3F">
        <w:rPr>
          <w:rFonts w:ascii="Times New Roman" w:hAnsi="Times New Roman" w:cs="Times New Roman"/>
          <w:i/>
          <w:iCs/>
        </w:rPr>
        <w:t>Doing quantitative research in education with SPSS.</w:t>
      </w:r>
      <w:r w:rsidRPr="00EC6E3F">
        <w:rPr>
          <w:rFonts w:ascii="Times New Roman" w:hAnsi="Times New Roman" w:cs="Times New Roman"/>
        </w:rPr>
        <w:t xml:space="preserve"> Los Angeles: Sage. </w:t>
      </w:r>
    </w:p>
    <w:p w14:paraId="1EC67844" w14:textId="735739F0" w:rsidR="00153ABB" w:rsidRDefault="00153ABB" w:rsidP="00B552BF">
      <w:pPr>
        <w:tabs>
          <w:tab w:val="left" w:pos="0"/>
        </w:tabs>
        <w:spacing w:line="240" w:lineRule="auto"/>
        <w:ind w:left="720" w:hanging="720"/>
        <w:rPr>
          <w:rFonts w:ascii="Times New Roman" w:hAnsi="Times New Roman" w:cs="Times New Roman"/>
          <w:u w:val="single"/>
        </w:rPr>
      </w:pPr>
      <w:r w:rsidRPr="00EC6E3F">
        <w:rPr>
          <w:rFonts w:ascii="Times New Roman" w:hAnsi="Times New Roman" w:cs="Times New Roman"/>
        </w:rPr>
        <w:t xml:space="preserve">Neumann, R. (1994). The teaching-research nexus: Applying a framework to university students’ learning experiences. </w:t>
      </w:r>
      <w:r w:rsidRPr="00EC6E3F">
        <w:rPr>
          <w:rFonts w:ascii="Times New Roman" w:hAnsi="Times New Roman" w:cs="Times New Roman"/>
          <w:i/>
          <w:iCs/>
        </w:rPr>
        <w:t>European Journal of Education, 29</w:t>
      </w:r>
      <w:r w:rsidRPr="00EC6E3F">
        <w:rPr>
          <w:rFonts w:ascii="Times New Roman" w:hAnsi="Times New Roman" w:cs="Times New Roman"/>
        </w:rPr>
        <w:t>(2), 323–339.</w:t>
      </w:r>
      <w:r w:rsidR="00740BF6">
        <w:rPr>
          <w:rFonts w:ascii="Times New Roman" w:hAnsi="Times New Roman" w:cs="Times New Roman"/>
        </w:rPr>
        <w:t xml:space="preserve"> </w:t>
      </w:r>
      <w:hyperlink r:id="rId29" w:history="1">
        <w:r w:rsidR="00740BF6" w:rsidRPr="00DE3263">
          <w:rPr>
            <w:rStyle w:val="Hyperlink"/>
            <w:rFonts w:ascii="Times New Roman" w:hAnsi="Times New Roman" w:cs="Times New Roman"/>
          </w:rPr>
          <w:t>https://doi.org/10.2307/1503744</w:t>
        </w:r>
      </w:hyperlink>
    </w:p>
    <w:p w14:paraId="1301875B" w14:textId="761196E5" w:rsidR="00153ABB"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OECD. (20</w:t>
      </w:r>
      <w:r w:rsidR="00A25796" w:rsidRPr="00EC6E3F">
        <w:rPr>
          <w:rFonts w:ascii="Times New Roman" w:hAnsi="Times New Roman" w:cs="Times New Roman"/>
        </w:rPr>
        <w:t>1</w:t>
      </w:r>
      <w:r w:rsidRPr="00EC6E3F">
        <w:rPr>
          <w:rFonts w:ascii="Times New Roman" w:hAnsi="Times New Roman" w:cs="Times New Roman"/>
        </w:rPr>
        <w:t xml:space="preserve">7). </w:t>
      </w:r>
      <w:r w:rsidRPr="00EC6E3F">
        <w:rPr>
          <w:rFonts w:ascii="Times New Roman" w:hAnsi="Times New Roman" w:cs="Times New Roman"/>
          <w:i/>
          <w:iCs/>
        </w:rPr>
        <w:t xml:space="preserve">Reviews of </w:t>
      </w:r>
      <w:r w:rsidR="002F1CF4" w:rsidRPr="00EC6E3F">
        <w:rPr>
          <w:rFonts w:ascii="Times New Roman" w:hAnsi="Times New Roman" w:cs="Times New Roman"/>
          <w:i/>
          <w:iCs/>
        </w:rPr>
        <w:t>national policies for education reviews of national policies for education</w:t>
      </w:r>
      <w:r w:rsidRPr="00EC6E3F">
        <w:rPr>
          <w:rFonts w:ascii="Times New Roman" w:hAnsi="Times New Roman" w:cs="Times New Roman"/>
          <w:i/>
          <w:iCs/>
        </w:rPr>
        <w:t xml:space="preserve">: Higher </w:t>
      </w:r>
      <w:r w:rsidR="002F1CF4" w:rsidRPr="00EC6E3F">
        <w:rPr>
          <w:rFonts w:ascii="Times New Roman" w:hAnsi="Times New Roman" w:cs="Times New Roman"/>
          <w:i/>
          <w:iCs/>
        </w:rPr>
        <w:t xml:space="preserve">education </w:t>
      </w:r>
      <w:r w:rsidRPr="00EC6E3F">
        <w:rPr>
          <w:rFonts w:ascii="Times New Roman" w:hAnsi="Times New Roman" w:cs="Times New Roman"/>
          <w:i/>
          <w:iCs/>
        </w:rPr>
        <w:t>in Kazakhstan 20</w:t>
      </w:r>
      <w:r w:rsidR="00A25796" w:rsidRPr="00EC6E3F">
        <w:rPr>
          <w:rFonts w:ascii="Times New Roman" w:hAnsi="Times New Roman" w:cs="Times New Roman"/>
          <w:i/>
          <w:iCs/>
        </w:rPr>
        <w:t>1</w:t>
      </w:r>
      <w:r w:rsidRPr="00EC6E3F">
        <w:rPr>
          <w:rFonts w:ascii="Times New Roman" w:hAnsi="Times New Roman" w:cs="Times New Roman"/>
          <w:i/>
          <w:iCs/>
        </w:rPr>
        <w:t>7.</w:t>
      </w:r>
      <w:r w:rsidRPr="00EC6E3F">
        <w:rPr>
          <w:rFonts w:ascii="Times New Roman" w:hAnsi="Times New Roman" w:cs="Times New Roman"/>
        </w:rPr>
        <w:t xml:space="preserve"> Organization for Economic Cooperation and Development.</w:t>
      </w:r>
    </w:p>
    <w:p w14:paraId="646850F2" w14:textId="77777777" w:rsidR="00712A06" w:rsidRPr="00712A06" w:rsidRDefault="001267F7" w:rsidP="00712A06">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Robertson, J. (2007). Beyond the ‘research/teaching nexus’: exploring the complexity of academic experience. </w:t>
      </w:r>
      <w:r w:rsidRPr="00EC6E3F">
        <w:rPr>
          <w:rFonts w:ascii="Times New Roman" w:hAnsi="Times New Roman" w:cs="Times New Roman"/>
          <w:i/>
          <w:iCs/>
        </w:rPr>
        <w:t>Studies in Higher Education, 32</w:t>
      </w:r>
      <w:r w:rsidRPr="00EC6E3F">
        <w:rPr>
          <w:rFonts w:ascii="Times New Roman" w:hAnsi="Times New Roman" w:cs="Times New Roman"/>
        </w:rPr>
        <w:t>(5), 541–556.</w:t>
      </w:r>
      <w:r w:rsidR="00712A06">
        <w:rPr>
          <w:rFonts w:ascii="Times New Roman" w:hAnsi="Times New Roman" w:cs="Times New Roman"/>
        </w:rPr>
        <w:t xml:space="preserve"> </w:t>
      </w:r>
      <w:hyperlink r:id="rId30" w:history="1">
        <w:r w:rsidR="00712A06" w:rsidRPr="00712A06">
          <w:rPr>
            <w:rStyle w:val="Hyperlink"/>
            <w:rFonts w:ascii="Times New Roman" w:hAnsi="Times New Roman" w:cs="Times New Roman"/>
          </w:rPr>
          <w:t>https://doi.org/10.1080/03075070701476043</w:t>
        </w:r>
      </w:hyperlink>
    </w:p>
    <w:p w14:paraId="47F18DFD" w14:textId="77777777"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Salmi, J. (2009). </w:t>
      </w:r>
      <w:r w:rsidRPr="00EC6E3F">
        <w:rPr>
          <w:rFonts w:ascii="Times New Roman" w:hAnsi="Times New Roman" w:cs="Times New Roman"/>
          <w:i/>
          <w:iCs/>
        </w:rPr>
        <w:t>The challenge of establishing world-class universities.</w:t>
      </w:r>
      <w:r w:rsidRPr="00EC6E3F">
        <w:rPr>
          <w:rFonts w:ascii="Times New Roman" w:hAnsi="Times New Roman" w:cs="Times New Roman"/>
        </w:rPr>
        <w:t xml:space="preserve"> Washington: World Bank Publications.</w:t>
      </w:r>
    </w:p>
    <w:p w14:paraId="18E0F350" w14:textId="4E363982"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Schunk, D. H. (2003). </w:t>
      </w:r>
      <w:r w:rsidR="00DA4411" w:rsidRPr="00EC6E3F">
        <w:rPr>
          <w:rFonts w:ascii="Times New Roman" w:hAnsi="Times New Roman" w:cs="Times New Roman"/>
        </w:rPr>
        <w:t>Self-efficacy</w:t>
      </w:r>
      <w:r w:rsidRPr="00EC6E3F">
        <w:rPr>
          <w:rFonts w:ascii="Times New Roman" w:hAnsi="Times New Roman" w:cs="Times New Roman"/>
        </w:rPr>
        <w:t xml:space="preserve"> for reading and writing: Influence of modeling, goal setting, and self-evaluation. </w:t>
      </w:r>
      <w:r w:rsidRPr="00EC6E3F">
        <w:rPr>
          <w:rFonts w:ascii="Times New Roman" w:hAnsi="Times New Roman" w:cs="Times New Roman"/>
          <w:i/>
          <w:iCs/>
        </w:rPr>
        <w:t>Reading and Writing Quarterly, 19</w:t>
      </w:r>
      <w:r w:rsidRPr="00EC6E3F">
        <w:rPr>
          <w:rFonts w:ascii="Times New Roman" w:hAnsi="Times New Roman" w:cs="Times New Roman"/>
        </w:rPr>
        <w:t>(2), 159</w:t>
      </w:r>
      <w:r w:rsidR="00DA4411" w:rsidRPr="00EC6E3F">
        <w:rPr>
          <w:rFonts w:ascii="Times New Roman" w:hAnsi="Times New Roman" w:cs="Times New Roman"/>
        </w:rPr>
        <w:t>–</w:t>
      </w:r>
      <w:r w:rsidRPr="00EC6E3F">
        <w:rPr>
          <w:rFonts w:ascii="Times New Roman" w:hAnsi="Times New Roman" w:cs="Times New Roman"/>
        </w:rPr>
        <w:t>172.</w:t>
      </w:r>
      <w:r w:rsidR="00EA3007">
        <w:rPr>
          <w:rFonts w:ascii="Times New Roman" w:hAnsi="Times New Roman" w:cs="Times New Roman"/>
        </w:rPr>
        <w:t xml:space="preserve"> </w:t>
      </w:r>
      <w:hyperlink r:id="rId31" w:tgtFrame="_blank" w:history="1">
        <w:r w:rsidR="00EA3007" w:rsidRPr="00EA3007">
          <w:rPr>
            <w:rStyle w:val="Hyperlink"/>
            <w:rFonts w:ascii="Times New Roman" w:hAnsi="Times New Roman" w:cs="Times New Roman"/>
          </w:rPr>
          <w:t>https://doi.org/10.1080/10573560308219</w:t>
        </w:r>
      </w:hyperlink>
    </w:p>
    <w:p w14:paraId="08E2F3B8" w14:textId="77777777"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Shaw, K. (2010). </w:t>
      </w:r>
      <w:r w:rsidRPr="00EC6E3F">
        <w:rPr>
          <w:rFonts w:ascii="Times New Roman" w:hAnsi="Times New Roman" w:cs="Times New Roman"/>
          <w:i/>
          <w:iCs/>
        </w:rPr>
        <w:t xml:space="preserve">Student experience of undergraduate research projects: A perspective on </w:t>
      </w:r>
      <w:proofErr w:type="spellStart"/>
      <w:r w:rsidRPr="00EC6E3F">
        <w:rPr>
          <w:rFonts w:ascii="Times New Roman" w:hAnsi="Times New Roman" w:cs="Times New Roman"/>
          <w:i/>
          <w:iCs/>
        </w:rPr>
        <w:t>honours</w:t>
      </w:r>
      <w:proofErr w:type="spellEnd"/>
      <w:r w:rsidRPr="00EC6E3F">
        <w:rPr>
          <w:rFonts w:ascii="Times New Roman" w:hAnsi="Times New Roman" w:cs="Times New Roman"/>
          <w:i/>
          <w:iCs/>
        </w:rPr>
        <w:t xml:space="preserve"> in Australia (Doctoral dissertation).</w:t>
      </w:r>
      <w:r w:rsidRPr="00EC6E3F">
        <w:rPr>
          <w:rFonts w:ascii="Times New Roman" w:hAnsi="Times New Roman" w:cs="Times New Roman"/>
        </w:rPr>
        <w:t xml:space="preserve"> University of Newcastle, Australia.</w:t>
      </w:r>
    </w:p>
    <w:p w14:paraId="6450FF05" w14:textId="77777777" w:rsidR="00605061" w:rsidRPr="00605061" w:rsidRDefault="00153ABB" w:rsidP="00605061">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lastRenderedPageBreak/>
        <w:t xml:space="preserve">Shaw, K., Holbrook, A., &amp; Bourke, S. (2013). Student experience of ﬁnal-year undergraduate research projects: an exploration of ‘research preparedness’, </w:t>
      </w:r>
      <w:r w:rsidRPr="00EC6E3F">
        <w:rPr>
          <w:rFonts w:ascii="Times New Roman" w:hAnsi="Times New Roman" w:cs="Times New Roman"/>
          <w:i/>
          <w:iCs/>
        </w:rPr>
        <w:t>Studies in Higher Education, 38</w:t>
      </w:r>
      <w:r w:rsidRPr="00EC6E3F">
        <w:rPr>
          <w:rFonts w:ascii="Times New Roman" w:hAnsi="Times New Roman" w:cs="Times New Roman"/>
        </w:rPr>
        <w:t>(5), 711</w:t>
      </w:r>
      <w:r w:rsidR="00DA4411" w:rsidRPr="00EC6E3F">
        <w:rPr>
          <w:rFonts w:ascii="Times New Roman" w:hAnsi="Times New Roman" w:cs="Times New Roman"/>
        </w:rPr>
        <w:t>–</w:t>
      </w:r>
      <w:r w:rsidRPr="00EC6E3F">
        <w:rPr>
          <w:rFonts w:ascii="Times New Roman" w:hAnsi="Times New Roman" w:cs="Times New Roman"/>
        </w:rPr>
        <w:t>727.</w:t>
      </w:r>
      <w:r w:rsidR="00605061">
        <w:rPr>
          <w:rFonts w:ascii="Times New Roman" w:hAnsi="Times New Roman" w:cs="Times New Roman"/>
        </w:rPr>
        <w:t xml:space="preserve"> </w:t>
      </w:r>
      <w:hyperlink r:id="rId32" w:history="1">
        <w:r w:rsidR="00605061" w:rsidRPr="00605061">
          <w:rPr>
            <w:rStyle w:val="Hyperlink"/>
            <w:rFonts w:ascii="Times New Roman" w:hAnsi="Times New Roman" w:cs="Times New Roman"/>
          </w:rPr>
          <w:t>https://doi.org/10.1080/03075079.2011.592937</w:t>
        </w:r>
      </w:hyperlink>
    </w:p>
    <w:p w14:paraId="3A0A86F9" w14:textId="5CE050B5" w:rsidR="001E0417" w:rsidRPr="001E0417" w:rsidRDefault="00153ABB" w:rsidP="001E0417">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Stefani, L. A. J., Tariq, </w:t>
      </w:r>
      <w:r w:rsidR="00712A06">
        <w:rPr>
          <w:rFonts w:ascii="Times New Roman" w:hAnsi="Times New Roman" w:cs="Times New Roman"/>
        </w:rPr>
        <w:t>V.-N.</w:t>
      </w:r>
      <w:r w:rsidRPr="00EC6E3F">
        <w:rPr>
          <w:rFonts w:ascii="Times New Roman" w:hAnsi="Times New Roman" w:cs="Times New Roman"/>
        </w:rPr>
        <w:t xml:space="preserve">, </w:t>
      </w:r>
      <w:proofErr w:type="spellStart"/>
      <w:r w:rsidRPr="00EC6E3F">
        <w:rPr>
          <w:rFonts w:ascii="Times New Roman" w:hAnsi="Times New Roman" w:cs="Times New Roman"/>
        </w:rPr>
        <w:t>Heylings</w:t>
      </w:r>
      <w:proofErr w:type="spellEnd"/>
      <w:r w:rsidRPr="00EC6E3F">
        <w:rPr>
          <w:rFonts w:ascii="Times New Roman" w:hAnsi="Times New Roman" w:cs="Times New Roman"/>
        </w:rPr>
        <w:t xml:space="preserve">, D. J. A., &amp; Butcher, A. C. (1997). A comparison of tutor and student conceptions of undergraduate research project work. </w:t>
      </w:r>
      <w:r w:rsidRPr="00EC6E3F">
        <w:rPr>
          <w:rFonts w:ascii="Times New Roman" w:hAnsi="Times New Roman" w:cs="Times New Roman"/>
          <w:i/>
          <w:iCs/>
        </w:rPr>
        <w:t>Assessment &amp; evaluation in higher education, 22</w:t>
      </w:r>
      <w:r w:rsidRPr="00EC6E3F">
        <w:rPr>
          <w:rFonts w:ascii="Times New Roman" w:hAnsi="Times New Roman" w:cs="Times New Roman"/>
        </w:rPr>
        <w:t>(3), 271-288.</w:t>
      </w:r>
      <w:r w:rsidR="001E0417">
        <w:rPr>
          <w:rFonts w:ascii="Times New Roman" w:hAnsi="Times New Roman" w:cs="Times New Roman"/>
        </w:rPr>
        <w:t xml:space="preserve"> </w:t>
      </w:r>
      <w:hyperlink r:id="rId33" w:history="1">
        <w:r w:rsidR="001E0417" w:rsidRPr="001E0417">
          <w:rPr>
            <w:rStyle w:val="Hyperlink"/>
            <w:rFonts w:ascii="Times New Roman" w:hAnsi="Times New Roman" w:cs="Times New Roman"/>
          </w:rPr>
          <w:t>https://doi.org/10.1080/0260293970220302</w:t>
        </w:r>
      </w:hyperlink>
    </w:p>
    <w:p w14:paraId="71C9A855" w14:textId="77777777" w:rsidR="00D65D87" w:rsidRPr="00D65D87" w:rsidRDefault="00153ABB" w:rsidP="00D65D87">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Todd, M., Bannister, P., &amp; Clegg. (2004). Independent inquiry and the undergraduate dissertation: </w:t>
      </w:r>
      <w:r w:rsidR="008507AD" w:rsidRPr="00EC6E3F">
        <w:rPr>
          <w:rFonts w:ascii="Times New Roman" w:hAnsi="Times New Roman" w:cs="Times New Roman"/>
        </w:rPr>
        <w:t>P</w:t>
      </w:r>
      <w:r w:rsidRPr="00EC6E3F">
        <w:rPr>
          <w:rFonts w:ascii="Times New Roman" w:hAnsi="Times New Roman" w:cs="Times New Roman"/>
        </w:rPr>
        <w:t xml:space="preserve">erceptions and experiences of final-year social science students. </w:t>
      </w:r>
      <w:r w:rsidRPr="00EC6E3F">
        <w:rPr>
          <w:rFonts w:ascii="Times New Roman" w:hAnsi="Times New Roman" w:cs="Times New Roman"/>
          <w:i/>
          <w:iCs/>
        </w:rPr>
        <w:t>Assessment &amp; Evaluation in Higher Education, 29</w:t>
      </w:r>
      <w:r w:rsidRPr="00EC6E3F">
        <w:rPr>
          <w:rFonts w:ascii="Times New Roman" w:hAnsi="Times New Roman" w:cs="Times New Roman"/>
        </w:rPr>
        <w:t>(3), 335-355.</w:t>
      </w:r>
      <w:r w:rsidR="00D65D87">
        <w:rPr>
          <w:rFonts w:ascii="Times New Roman" w:hAnsi="Times New Roman" w:cs="Times New Roman"/>
        </w:rPr>
        <w:t xml:space="preserve"> </w:t>
      </w:r>
      <w:hyperlink r:id="rId34" w:history="1">
        <w:r w:rsidR="00D65D87" w:rsidRPr="00D65D87">
          <w:rPr>
            <w:rStyle w:val="Hyperlink"/>
            <w:rFonts w:ascii="Times New Roman" w:hAnsi="Times New Roman" w:cs="Times New Roman"/>
          </w:rPr>
          <w:t>https://doi.org/10.1080/0260293042000188285</w:t>
        </w:r>
      </w:hyperlink>
    </w:p>
    <w:p w14:paraId="2E70F769" w14:textId="77777777" w:rsidR="008C270A" w:rsidRPr="008C270A" w:rsidRDefault="00153ABB" w:rsidP="008C270A">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Turner, N., </w:t>
      </w:r>
      <w:proofErr w:type="spellStart"/>
      <w:r w:rsidRPr="00EC6E3F">
        <w:rPr>
          <w:rFonts w:ascii="Times New Roman" w:hAnsi="Times New Roman" w:cs="Times New Roman"/>
        </w:rPr>
        <w:t>Wuetherick</w:t>
      </w:r>
      <w:proofErr w:type="spellEnd"/>
      <w:r w:rsidRPr="00EC6E3F">
        <w:rPr>
          <w:rFonts w:ascii="Times New Roman" w:hAnsi="Times New Roman" w:cs="Times New Roman"/>
        </w:rPr>
        <w:t xml:space="preserve">, B., &amp; Healey, M. (2008). International perspectives on student awareness, experiences and perceptions of research: </w:t>
      </w:r>
      <w:r w:rsidR="00207D70" w:rsidRPr="00EC6E3F">
        <w:rPr>
          <w:rFonts w:ascii="Times New Roman" w:hAnsi="Times New Roman" w:cs="Times New Roman"/>
        </w:rPr>
        <w:t>I</w:t>
      </w:r>
      <w:r w:rsidRPr="00EC6E3F">
        <w:rPr>
          <w:rFonts w:ascii="Times New Roman" w:hAnsi="Times New Roman" w:cs="Times New Roman"/>
        </w:rPr>
        <w:t xml:space="preserve">mplications for academic developers in implementing research‐based teaching and learning. </w:t>
      </w:r>
      <w:r w:rsidRPr="00EC6E3F">
        <w:rPr>
          <w:rFonts w:ascii="Times New Roman" w:hAnsi="Times New Roman" w:cs="Times New Roman"/>
          <w:i/>
          <w:iCs/>
        </w:rPr>
        <w:t>International Journal for Academic Development, 13</w:t>
      </w:r>
      <w:r w:rsidRPr="00EC6E3F">
        <w:rPr>
          <w:rFonts w:ascii="Times New Roman" w:hAnsi="Times New Roman" w:cs="Times New Roman"/>
        </w:rPr>
        <w:t>(3), 199</w:t>
      </w:r>
      <w:r w:rsidR="00DA4411" w:rsidRPr="00EC6E3F">
        <w:rPr>
          <w:rFonts w:ascii="Times New Roman" w:hAnsi="Times New Roman" w:cs="Times New Roman"/>
        </w:rPr>
        <w:t>–</w:t>
      </w:r>
      <w:r w:rsidRPr="00EC6E3F">
        <w:rPr>
          <w:rFonts w:ascii="Times New Roman" w:hAnsi="Times New Roman" w:cs="Times New Roman"/>
        </w:rPr>
        <w:t xml:space="preserve">211. </w:t>
      </w:r>
      <w:hyperlink r:id="rId35" w:history="1">
        <w:r w:rsidR="008C270A" w:rsidRPr="008C270A">
          <w:rPr>
            <w:rStyle w:val="Hyperlink"/>
            <w:rFonts w:ascii="Times New Roman" w:hAnsi="Times New Roman" w:cs="Times New Roman"/>
          </w:rPr>
          <w:t>https://doi.org/10.1080/13601440802242333</w:t>
        </w:r>
      </w:hyperlink>
    </w:p>
    <w:p w14:paraId="22B12389" w14:textId="3ED03C27" w:rsidR="00153ABB" w:rsidRPr="00EC6E3F" w:rsidRDefault="00153ABB" w:rsidP="00B552BF">
      <w:pPr>
        <w:tabs>
          <w:tab w:val="left" w:pos="0"/>
        </w:tabs>
        <w:spacing w:line="240" w:lineRule="auto"/>
        <w:ind w:left="720" w:hanging="720"/>
        <w:rPr>
          <w:rFonts w:ascii="Times New Roman" w:hAnsi="Times New Roman" w:cs="Times New Roman"/>
        </w:rPr>
      </w:pPr>
    </w:p>
    <w:p w14:paraId="5281E4B8" w14:textId="401BF714" w:rsidR="00153ABB" w:rsidRDefault="00153ABB" w:rsidP="00B552BF">
      <w:pPr>
        <w:tabs>
          <w:tab w:val="left" w:pos="0"/>
        </w:tabs>
        <w:spacing w:line="240" w:lineRule="auto"/>
        <w:ind w:left="720" w:hanging="720"/>
        <w:rPr>
          <w:rFonts w:ascii="Times New Roman" w:hAnsi="Times New Roman" w:cs="Times New Roman"/>
        </w:rPr>
      </w:pPr>
      <w:proofErr w:type="spellStart"/>
      <w:r w:rsidRPr="00EC6E3F">
        <w:rPr>
          <w:rFonts w:ascii="Times New Roman" w:hAnsi="Times New Roman" w:cs="Times New Roman"/>
        </w:rPr>
        <w:t>Villarejo</w:t>
      </w:r>
      <w:proofErr w:type="spellEnd"/>
      <w:r w:rsidRPr="00EC6E3F">
        <w:rPr>
          <w:rFonts w:ascii="Times New Roman" w:hAnsi="Times New Roman" w:cs="Times New Roman"/>
        </w:rPr>
        <w:t>, M., Barlow, A. E. L., Kogan, D., Veazey, B. D., &amp; Sweeney, J. K. (2008).</w:t>
      </w:r>
      <w:r w:rsidR="00F2087E" w:rsidRPr="00EC6E3F">
        <w:rPr>
          <w:rFonts w:ascii="Times New Roman" w:hAnsi="Times New Roman" w:cs="Times New Roman"/>
        </w:rPr>
        <w:t xml:space="preserve"> </w:t>
      </w:r>
      <w:r w:rsidRPr="00EC6E3F">
        <w:rPr>
          <w:rFonts w:ascii="Times New Roman" w:hAnsi="Times New Roman" w:cs="Times New Roman"/>
        </w:rPr>
        <w:t xml:space="preserve">Encouraging minority undergraduates to choose science careers: Career paths survey results. </w:t>
      </w:r>
      <w:r w:rsidRPr="00EC6E3F">
        <w:rPr>
          <w:rFonts w:ascii="Times New Roman" w:hAnsi="Times New Roman" w:cs="Times New Roman"/>
          <w:i/>
          <w:iCs/>
        </w:rPr>
        <w:t>Life Sciences Education, 7,</w:t>
      </w:r>
      <w:r w:rsidRPr="00EC6E3F">
        <w:rPr>
          <w:rFonts w:ascii="Times New Roman" w:hAnsi="Times New Roman" w:cs="Times New Roman"/>
        </w:rPr>
        <w:t xml:space="preserve"> 394–409.</w:t>
      </w:r>
      <w:r w:rsidR="00A60A22">
        <w:rPr>
          <w:rFonts w:ascii="Times New Roman" w:hAnsi="Times New Roman" w:cs="Times New Roman"/>
        </w:rPr>
        <w:t xml:space="preserve"> </w:t>
      </w:r>
      <w:hyperlink r:id="rId36" w:history="1">
        <w:r w:rsidR="00A60A22" w:rsidRPr="00FC1DE3">
          <w:rPr>
            <w:rStyle w:val="Hyperlink"/>
            <w:rFonts w:ascii="Times New Roman" w:hAnsi="Times New Roman" w:cs="Times New Roman"/>
          </w:rPr>
          <w:t>https://doi.org/10.1187/cbe.08-04-0018</w:t>
        </w:r>
      </w:hyperlink>
    </w:p>
    <w:p w14:paraId="08B008F0" w14:textId="77777777" w:rsidR="00EE299B" w:rsidRPr="00EE299B" w:rsidRDefault="00153ABB" w:rsidP="00EE299B">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Willison, J., &amp; O’Regan, K. (2007). Commonly known, commonly not known, totally unknown: </w:t>
      </w:r>
      <w:r w:rsidR="00207D70" w:rsidRPr="00EC6E3F">
        <w:rPr>
          <w:rFonts w:ascii="Times New Roman" w:hAnsi="Times New Roman" w:cs="Times New Roman"/>
        </w:rPr>
        <w:t>A</w:t>
      </w:r>
      <w:r w:rsidRPr="00EC6E3F">
        <w:rPr>
          <w:rFonts w:ascii="Times New Roman" w:hAnsi="Times New Roman" w:cs="Times New Roman"/>
        </w:rPr>
        <w:t xml:space="preserve"> framework for students becoming researchers. </w:t>
      </w:r>
      <w:r w:rsidRPr="00EC6E3F">
        <w:rPr>
          <w:rFonts w:ascii="Times New Roman" w:hAnsi="Times New Roman" w:cs="Times New Roman"/>
          <w:i/>
          <w:iCs/>
        </w:rPr>
        <w:t>Higher Education Research &amp; Development, 26</w:t>
      </w:r>
      <w:r w:rsidRPr="00EC6E3F">
        <w:rPr>
          <w:rFonts w:ascii="Times New Roman" w:hAnsi="Times New Roman" w:cs="Times New Roman"/>
        </w:rPr>
        <w:t>(4), 393</w:t>
      </w:r>
      <w:r w:rsidR="009D06A2" w:rsidRPr="00EC6E3F">
        <w:rPr>
          <w:rFonts w:ascii="Times New Roman" w:hAnsi="Times New Roman" w:cs="Times New Roman"/>
        </w:rPr>
        <w:t>–</w:t>
      </w:r>
      <w:r w:rsidRPr="00EC6E3F">
        <w:rPr>
          <w:rFonts w:ascii="Times New Roman" w:hAnsi="Times New Roman" w:cs="Times New Roman"/>
        </w:rPr>
        <w:t>409.</w:t>
      </w:r>
      <w:r w:rsidR="00EE299B">
        <w:rPr>
          <w:rFonts w:ascii="Times New Roman" w:hAnsi="Times New Roman" w:cs="Times New Roman"/>
        </w:rPr>
        <w:t xml:space="preserve"> </w:t>
      </w:r>
      <w:hyperlink r:id="rId37" w:history="1">
        <w:r w:rsidR="00EE299B" w:rsidRPr="00EE299B">
          <w:rPr>
            <w:rStyle w:val="Hyperlink"/>
            <w:rFonts w:ascii="Times New Roman" w:hAnsi="Times New Roman" w:cs="Times New Roman"/>
          </w:rPr>
          <w:t>https://doi.org/10.1080/07294360701658609</w:t>
        </w:r>
      </w:hyperlink>
    </w:p>
    <w:p w14:paraId="3CAA6470" w14:textId="03F96C17" w:rsidR="00153ABB"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Wilson, A., Howitt, S., Wilson, K., &amp; Roberts, P. (2012). Academics’ perceptions of the purpose of undergraduate research experiences in a research-intensive degree.</w:t>
      </w:r>
      <w:r w:rsidR="00F2087E" w:rsidRPr="00EC6E3F">
        <w:rPr>
          <w:rFonts w:ascii="Times New Roman" w:hAnsi="Times New Roman" w:cs="Times New Roman"/>
        </w:rPr>
        <w:t xml:space="preserve"> </w:t>
      </w:r>
      <w:r w:rsidRPr="00EC6E3F">
        <w:rPr>
          <w:rFonts w:ascii="Times New Roman" w:hAnsi="Times New Roman" w:cs="Times New Roman"/>
          <w:i/>
          <w:iCs/>
        </w:rPr>
        <w:t>Studies in Higher Education, 37</w:t>
      </w:r>
      <w:r w:rsidRPr="00EC6E3F">
        <w:rPr>
          <w:rFonts w:ascii="Times New Roman" w:hAnsi="Times New Roman" w:cs="Times New Roman"/>
        </w:rPr>
        <w:t xml:space="preserve">(5), 513-526. </w:t>
      </w:r>
      <w:hyperlink r:id="rId38" w:history="1">
        <w:r w:rsidR="00E12005" w:rsidRPr="00FC1DE3">
          <w:rPr>
            <w:rStyle w:val="Hyperlink"/>
            <w:rFonts w:ascii="Times New Roman" w:hAnsi="Times New Roman" w:cs="Times New Roman"/>
          </w:rPr>
          <w:t>https://doi.org/10.1080/03075079.2010.527933</w:t>
        </w:r>
      </w:hyperlink>
    </w:p>
    <w:p w14:paraId="1886A7D8" w14:textId="5A86360B" w:rsidR="00153ABB" w:rsidRPr="00EC6E3F"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World Bank. (2000). </w:t>
      </w:r>
      <w:r w:rsidRPr="00EC6E3F">
        <w:rPr>
          <w:rFonts w:ascii="Times New Roman" w:hAnsi="Times New Roman" w:cs="Times New Roman"/>
          <w:i/>
          <w:iCs/>
        </w:rPr>
        <w:t>Higher education in developing countries: Peril and promise. Report of the Independent World Bank Task force on higher education and society.</w:t>
      </w:r>
      <w:r w:rsidR="00F2087E" w:rsidRPr="00EC6E3F">
        <w:rPr>
          <w:rFonts w:ascii="Times New Roman" w:hAnsi="Times New Roman" w:cs="Times New Roman"/>
        </w:rPr>
        <w:t xml:space="preserve"> </w:t>
      </w:r>
      <w:r w:rsidRPr="00EC6E3F">
        <w:rPr>
          <w:rFonts w:ascii="Times New Roman" w:hAnsi="Times New Roman" w:cs="Times New Roman"/>
        </w:rPr>
        <w:t xml:space="preserve">Washington: World Bank. </w:t>
      </w:r>
    </w:p>
    <w:p w14:paraId="52189C20" w14:textId="2288DF11" w:rsidR="009762D7" w:rsidRDefault="00153ABB" w:rsidP="00B552BF">
      <w:pPr>
        <w:tabs>
          <w:tab w:val="left" w:pos="0"/>
        </w:tabs>
        <w:spacing w:line="240" w:lineRule="auto"/>
        <w:ind w:left="720" w:hanging="720"/>
        <w:rPr>
          <w:rFonts w:ascii="Times New Roman" w:hAnsi="Times New Roman" w:cs="Times New Roman"/>
        </w:rPr>
      </w:pPr>
      <w:r w:rsidRPr="00EC6E3F">
        <w:rPr>
          <w:rFonts w:ascii="Times New Roman" w:hAnsi="Times New Roman" w:cs="Times New Roman"/>
        </w:rPr>
        <w:t xml:space="preserve">Yauch, </w:t>
      </w:r>
      <w:r w:rsidR="00650188" w:rsidRPr="00EC6E3F">
        <w:rPr>
          <w:rFonts w:ascii="Times New Roman" w:hAnsi="Times New Roman" w:cs="Times New Roman"/>
        </w:rPr>
        <w:t>C</w:t>
      </w:r>
      <w:r w:rsidRPr="00EC6E3F">
        <w:rPr>
          <w:rFonts w:ascii="Times New Roman" w:hAnsi="Times New Roman" w:cs="Times New Roman"/>
        </w:rPr>
        <w:t xml:space="preserve">. (2007). The </w:t>
      </w:r>
      <w:r w:rsidR="00F54543">
        <w:rPr>
          <w:rFonts w:ascii="Times New Roman" w:hAnsi="Times New Roman" w:cs="Times New Roman"/>
        </w:rPr>
        <w:t>i</w:t>
      </w:r>
      <w:r w:rsidRPr="00EC6E3F">
        <w:rPr>
          <w:rFonts w:ascii="Times New Roman" w:hAnsi="Times New Roman" w:cs="Times New Roman"/>
        </w:rPr>
        <w:t xml:space="preserve">mpact of undergraduate research experiences on graduate school pursuit by industrial engineers. </w:t>
      </w:r>
      <w:r w:rsidRPr="00EC6E3F">
        <w:rPr>
          <w:rFonts w:ascii="Times New Roman" w:hAnsi="Times New Roman" w:cs="Times New Roman"/>
          <w:i/>
          <w:iCs/>
        </w:rPr>
        <w:t xml:space="preserve">37th ASEE/IEEE Frontiers in Education Conference. </w:t>
      </w:r>
      <w:r w:rsidRPr="00EC6E3F">
        <w:rPr>
          <w:rFonts w:ascii="Times New Roman" w:hAnsi="Times New Roman" w:cs="Times New Roman"/>
        </w:rPr>
        <w:t>Milwaukee, WI.</w:t>
      </w:r>
      <w:r w:rsidR="00B45097">
        <w:rPr>
          <w:rFonts w:ascii="Times New Roman" w:hAnsi="Times New Roman" w:cs="Times New Roman"/>
        </w:rPr>
        <w:t xml:space="preserve"> </w:t>
      </w:r>
      <w:r w:rsidR="00B45097" w:rsidRPr="00B45097">
        <w:rPr>
          <w:rFonts w:ascii="Times New Roman" w:hAnsi="Times New Roman" w:cs="Times New Roman"/>
        </w:rPr>
        <w:t>https://doi.org/</w:t>
      </w:r>
      <w:hyperlink r:id="rId39" w:tgtFrame="_blank" w:history="1">
        <w:r w:rsidR="00B45097" w:rsidRPr="00B45097">
          <w:rPr>
            <w:rStyle w:val="Hyperlink"/>
            <w:rFonts w:ascii="Times New Roman" w:hAnsi="Times New Roman" w:cs="Times New Roman"/>
          </w:rPr>
          <w:t>10.1109/FIE.2007.4418003</w:t>
        </w:r>
      </w:hyperlink>
    </w:p>
    <w:p w14:paraId="0D6C6103" w14:textId="2F52D3BF" w:rsidR="000712DA" w:rsidRDefault="000712DA" w:rsidP="000712DA">
      <w:pPr>
        <w:tabs>
          <w:tab w:val="left" w:pos="0"/>
        </w:tabs>
        <w:spacing w:line="240" w:lineRule="auto"/>
        <w:ind w:left="720" w:hanging="720"/>
        <w:rPr>
          <w:rFonts w:ascii="Times New Roman" w:hAnsi="Times New Roman" w:cs="Times New Roman"/>
        </w:rPr>
      </w:pPr>
      <w:proofErr w:type="spellStart"/>
      <w:r w:rsidRPr="000712DA">
        <w:rPr>
          <w:rFonts w:ascii="Times New Roman" w:hAnsi="Times New Roman" w:cs="Times New Roman"/>
        </w:rPr>
        <w:t>Yelibay</w:t>
      </w:r>
      <w:proofErr w:type="spellEnd"/>
      <w:r w:rsidRPr="000712DA">
        <w:rPr>
          <w:rFonts w:ascii="Times New Roman" w:hAnsi="Times New Roman" w:cs="Times New Roman"/>
        </w:rPr>
        <w:t xml:space="preserve">, M., Karabassova, L., </w:t>
      </w:r>
      <w:proofErr w:type="spellStart"/>
      <w:r w:rsidRPr="000712DA">
        <w:rPr>
          <w:rFonts w:ascii="Times New Roman" w:hAnsi="Times New Roman" w:cs="Times New Roman"/>
        </w:rPr>
        <w:t>Mukhatayev</w:t>
      </w:r>
      <w:proofErr w:type="spellEnd"/>
      <w:r w:rsidRPr="000712DA">
        <w:rPr>
          <w:rFonts w:ascii="Times New Roman" w:hAnsi="Times New Roman" w:cs="Times New Roman"/>
        </w:rPr>
        <w:t xml:space="preserve">, Z., &amp; </w:t>
      </w:r>
      <w:proofErr w:type="spellStart"/>
      <w:r w:rsidRPr="000712DA">
        <w:rPr>
          <w:rFonts w:ascii="Times New Roman" w:hAnsi="Times New Roman" w:cs="Times New Roman"/>
        </w:rPr>
        <w:t>Yermukhambetova</w:t>
      </w:r>
      <w:proofErr w:type="spellEnd"/>
      <w:r w:rsidRPr="000712DA">
        <w:rPr>
          <w:rFonts w:ascii="Times New Roman" w:hAnsi="Times New Roman" w:cs="Times New Roman"/>
        </w:rPr>
        <w:t xml:space="preserve">, A. (2022). The perception and experience of young researchers in doctoral </w:t>
      </w:r>
      <w:proofErr w:type="spellStart"/>
      <w:r w:rsidRPr="000712DA">
        <w:rPr>
          <w:rFonts w:ascii="Times New Roman" w:hAnsi="Times New Roman" w:cs="Times New Roman"/>
        </w:rPr>
        <w:t>programmes</w:t>
      </w:r>
      <w:proofErr w:type="spellEnd"/>
      <w:r w:rsidRPr="000712DA">
        <w:rPr>
          <w:rFonts w:ascii="Times New Roman" w:hAnsi="Times New Roman" w:cs="Times New Roman"/>
        </w:rPr>
        <w:t xml:space="preserve"> in the context of recent reforms in Kazakhstan. </w:t>
      </w:r>
      <w:r w:rsidRPr="000712DA">
        <w:rPr>
          <w:rFonts w:ascii="Times New Roman" w:hAnsi="Times New Roman" w:cs="Times New Roman"/>
          <w:i/>
          <w:iCs/>
        </w:rPr>
        <w:t>European Journal of Education., 57</w:t>
      </w:r>
      <w:r w:rsidRPr="000712DA">
        <w:rPr>
          <w:rFonts w:ascii="Times New Roman" w:hAnsi="Times New Roman" w:cs="Times New Roman"/>
        </w:rPr>
        <w:t xml:space="preserve">(3), 484–496. </w:t>
      </w:r>
      <w:hyperlink r:id="rId40" w:history="1">
        <w:r w:rsidRPr="00FC1DE3">
          <w:rPr>
            <w:rStyle w:val="Hyperlink"/>
            <w:rFonts w:ascii="Times New Roman" w:hAnsi="Times New Roman" w:cs="Times New Roman"/>
          </w:rPr>
          <w:t>https://doi.org/10.1111/ejed.12513</w:t>
        </w:r>
      </w:hyperlink>
    </w:p>
    <w:p w14:paraId="2D676C23" w14:textId="0A2D784A" w:rsidR="00745FFC" w:rsidRDefault="00745FFC" w:rsidP="000712DA">
      <w:pPr>
        <w:tabs>
          <w:tab w:val="left" w:pos="0"/>
        </w:tabs>
        <w:spacing w:line="240" w:lineRule="auto"/>
        <w:ind w:left="720" w:hanging="720"/>
        <w:rPr>
          <w:rFonts w:ascii="Times New Roman" w:hAnsi="Times New Roman" w:cs="Times New Roman"/>
          <w:b/>
          <w:bCs/>
        </w:rPr>
      </w:pPr>
      <w:r>
        <w:rPr>
          <w:rFonts w:ascii="Times New Roman" w:hAnsi="Times New Roman" w:cs="Times New Roman"/>
          <w:b/>
          <w:bCs/>
        </w:rPr>
        <w:br w:type="page"/>
      </w:r>
    </w:p>
    <w:p w14:paraId="10D172FC" w14:textId="1E90A06E" w:rsidR="00F958D5" w:rsidRPr="00EC6E3F" w:rsidRDefault="00F958D5" w:rsidP="00B552BF">
      <w:pPr>
        <w:widowControl w:val="0"/>
        <w:tabs>
          <w:tab w:val="left" w:pos="9900"/>
        </w:tabs>
        <w:spacing w:before="90" w:line="240" w:lineRule="auto"/>
        <w:ind w:left="1369" w:right="1559"/>
        <w:jc w:val="center"/>
        <w:outlineLvl w:val="0"/>
        <w:rPr>
          <w:rFonts w:ascii="Times New Roman" w:hAnsi="Times New Roman" w:cs="Times New Roman"/>
          <w:b/>
          <w:bCs/>
        </w:rPr>
      </w:pPr>
      <w:r w:rsidRPr="00EC6E3F">
        <w:rPr>
          <w:rFonts w:ascii="Times New Roman" w:hAnsi="Times New Roman" w:cs="Times New Roman"/>
          <w:b/>
          <w:bCs/>
        </w:rPr>
        <w:lastRenderedPageBreak/>
        <w:t>APPENDIX A</w:t>
      </w:r>
    </w:p>
    <w:p w14:paraId="5D367A06" w14:textId="77777777" w:rsidR="00F958D5" w:rsidRPr="00EC6E3F" w:rsidRDefault="00F958D5" w:rsidP="00B552BF">
      <w:pPr>
        <w:widowControl w:val="0"/>
        <w:tabs>
          <w:tab w:val="left" w:pos="9900"/>
        </w:tabs>
        <w:spacing w:before="1" w:line="240" w:lineRule="auto"/>
        <w:ind w:left="1373" w:right="1559"/>
        <w:jc w:val="center"/>
        <w:rPr>
          <w:rFonts w:ascii="Times New Roman" w:hAnsi="Times New Roman" w:cs="Times New Roman"/>
          <w:b/>
        </w:rPr>
      </w:pPr>
      <w:r w:rsidRPr="00EC6E3F">
        <w:rPr>
          <w:rFonts w:ascii="Times New Roman" w:hAnsi="Times New Roman" w:cs="Times New Roman"/>
          <w:b/>
        </w:rPr>
        <w:t>Survey questionnaire</w:t>
      </w:r>
    </w:p>
    <w:p w14:paraId="6907C89B" w14:textId="77777777" w:rsidR="00F958D5" w:rsidRPr="00EC6E3F" w:rsidRDefault="00F958D5" w:rsidP="00B552BF">
      <w:pPr>
        <w:widowControl w:val="0"/>
        <w:tabs>
          <w:tab w:val="left" w:pos="9900"/>
        </w:tabs>
        <w:spacing w:line="240" w:lineRule="auto"/>
        <w:ind w:left="222" w:right="593"/>
        <w:rPr>
          <w:rFonts w:ascii="Times New Roman" w:hAnsi="Times New Roman" w:cs="Times New Roman"/>
        </w:rPr>
      </w:pPr>
      <w:r w:rsidRPr="00EC6E3F">
        <w:rPr>
          <w:rFonts w:ascii="Times New Roman" w:hAnsi="Times New Roman" w:cs="Times New Roman"/>
        </w:rPr>
        <w:t xml:space="preserve">The study explores NU final-year undergraduate students’ research experience gained throughout the education process at Nazarbayev University and research preparedness regarding learning motivation, research self-efficacy, research environment, and research orientation, and its relationship to the decision to pursue the </w:t>
      </w:r>
      <w:proofErr w:type="gramStart"/>
      <w:r w:rsidRPr="00EC6E3F">
        <w:rPr>
          <w:rFonts w:ascii="Times New Roman" w:hAnsi="Times New Roman" w:cs="Times New Roman"/>
        </w:rPr>
        <w:t>Master’s</w:t>
      </w:r>
      <w:proofErr w:type="gramEnd"/>
      <w:r w:rsidRPr="00EC6E3F">
        <w:rPr>
          <w:rFonts w:ascii="Times New Roman" w:hAnsi="Times New Roman" w:cs="Times New Roman"/>
        </w:rPr>
        <w:t xml:space="preserve"> degree.</w:t>
      </w:r>
    </w:p>
    <w:p w14:paraId="6AA7C7D6" w14:textId="77777777" w:rsidR="00F958D5" w:rsidRPr="00EC6E3F" w:rsidRDefault="00F958D5" w:rsidP="00B552BF">
      <w:pPr>
        <w:widowControl w:val="0"/>
        <w:tabs>
          <w:tab w:val="left" w:pos="9900"/>
        </w:tabs>
        <w:spacing w:before="120" w:line="240" w:lineRule="auto"/>
        <w:ind w:left="222" w:right="935"/>
        <w:rPr>
          <w:rFonts w:ascii="Times New Roman" w:hAnsi="Times New Roman" w:cs="Times New Roman"/>
        </w:rPr>
      </w:pPr>
      <w:r w:rsidRPr="00EC6E3F">
        <w:rPr>
          <w:rFonts w:ascii="Times New Roman" w:hAnsi="Times New Roman" w:cs="Times New Roman"/>
        </w:rPr>
        <w:t>Please complete this questionnaire as accurately as possible, and many thanks for your time and interest!</w:t>
      </w:r>
    </w:p>
    <w:tbl>
      <w:tblPr>
        <w:tblW w:w="899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9"/>
      </w:tblGrid>
      <w:tr w:rsidR="00F75F2D" w:rsidRPr="00EC6E3F" w14:paraId="1B3F5511" w14:textId="77777777" w:rsidTr="00EF15FD">
        <w:trPr>
          <w:trHeight w:val="316"/>
        </w:trPr>
        <w:tc>
          <w:tcPr>
            <w:tcW w:w="8999" w:type="dxa"/>
            <w:tcBorders>
              <w:bottom w:val="single" w:sz="8" w:space="0" w:color="000000"/>
            </w:tcBorders>
            <w:shd w:val="clear" w:color="auto" w:fill="252525"/>
          </w:tcPr>
          <w:p w14:paraId="6C267ABB" w14:textId="77777777" w:rsidR="00F75F2D" w:rsidRPr="00EC6E3F" w:rsidRDefault="00F75F2D" w:rsidP="00B552BF">
            <w:pPr>
              <w:widowControl w:val="0"/>
              <w:pBdr>
                <w:top w:val="nil"/>
                <w:left w:val="nil"/>
                <w:bottom w:val="nil"/>
                <w:right w:val="nil"/>
                <w:between w:val="nil"/>
              </w:pBdr>
              <w:tabs>
                <w:tab w:val="left" w:pos="9900"/>
              </w:tabs>
              <w:spacing w:before="18" w:line="240" w:lineRule="auto"/>
              <w:ind w:left="107"/>
              <w:rPr>
                <w:rFonts w:ascii="Times New Roman" w:hAnsi="Times New Roman" w:cs="Times New Roman"/>
                <w:b/>
                <w:color w:val="000000"/>
              </w:rPr>
            </w:pPr>
            <w:r w:rsidRPr="00EC6E3F">
              <w:rPr>
                <w:rFonts w:ascii="Times New Roman" w:hAnsi="Times New Roman" w:cs="Times New Roman"/>
                <w:b/>
                <w:color w:val="FFFFFF"/>
              </w:rPr>
              <w:t>PART A</w:t>
            </w:r>
          </w:p>
        </w:tc>
      </w:tr>
      <w:tr w:rsidR="00F75F2D" w:rsidRPr="00EC6E3F" w14:paraId="467E6194" w14:textId="77777777" w:rsidTr="00EF15FD">
        <w:trPr>
          <w:trHeight w:val="289"/>
        </w:trPr>
        <w:tc>
          <w:tcPr>
            <w:tcW w:w="8999" w:type="dxa"/>
            <w:tcBorders>
              <w:top w:val="single" w:sz="8" w:space="0" w:color="000000"/>
            </w:tcBorders>
          </w:tcPr>
          <w:p w14:paraId="67AF2DD6" w14:textId="77777777" w:rsidR="00F75F2D" w:rsidRPr="00EC6E3F" w:rsidRDefault="00F75F2D"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b/>
                <w:color w:val="000000"/>
              </w:rPr>
              <w:t xml:space="preserve">GENERAL INFORMATION </w:t>
            </w:r>
            <w:r w:rsidRPr="00EC6E3F">
              <w:rPr>
                <w:rFonts w:ascii="Times New Roman" w:hAnsi="Times New Roman" w:cs="Times New Roman"/>
                <w:color w:val="000000"/>
              </w:rPr>
              <w:t>Please tick the appropriate box</w:t>
            </w:r>
          </w:p>
        </w:tc>
      </w:tr>
      <w:tr w:rsidR="00F75F2D" w:rsidRPr="00EC6E3F" w14:paraId="1E135B03" w14:textId="77777777" w:rsidTr="00F75F2D">
        <w:trPr>
          <w:trHeight w:val="2420"/>
        </w:trPr>
        <w:tc>
          <w:tcPr>
            <w:tcW w:w="8999" w:type="dxa"/>
          </w:tcPr>
          <w:p w14:paraId="797247C0" w14:textId="77777777" w:rsidR="00F75F2D" w:rsidRPr="00EC6E3F" w:rsidRDefault="00F75F2D" w:rsidP="00B552BF">
            <w:pPr>
              <w:widowControl w:val="0"/>
              <w:pBdr>
                <w:top w:val="nil"/>
                <w:left w:val="nil"/>
                <w:bottom w:val="nil"/>
                <w:right w:val="nil"/>
                <w:between w:val="nil"/>
              </w:pBdr>
              <w:tabs>
                <w:tab w:val="left" w:pos="815"/>
                <w:tab w:val="left" w:pos="9900"/>
              </w:tabs>
              <w:spacing w:after="46" w:line="240" w:lineRule="auto"/>
              <w:ind w:left="107"/>
              <w:rPr>
                <w:rFonts w:ascii="Times New Roman" w:hAnsi="Times New Roman" w:cs="Times New Roman"/>
                <w:color w:val="000000"/>
              </w:rPr>
            </w:pPr>
            <w:r w:rsidRPr="00EC6E3F">
              <w:rPr>
                <w:rFonts w:ascii="Times New Roman" w:hAnsi="Times New Roman" w:cs="Times New Roman"/>
                <w:b/>
                <w:color w:val="000000"/>
              </w:rPr>
              <w:t>A1</w:t>
            </w:r>
            <w:r w:rsidRPr="00EC6E3F">
              <w:rPr>
                <w:rFonts w:ascii="Times New Roman" w:hAnsi="Times New Roman" w:cs="Times New Roman"/>
                <w:b/>
                <w:color w:val="000000"/>
              </w:rPr>
              <w:tab/>
            </w:r>
            <w:r w:rsidRPr="00EC6E3F">
              <w:rPr>
                <w:rFonts w:ascii="Times New Roman" w:hAnsi="Times New Roman" w:cs="Times New Roman"/>
                <w:color w:val="000000"/>
              </w:rPr>
              <w:t>What is your gender?</w:t>
            </w:r>
          </w:p>
          <w:p w14:paraId="30377A8D" w14:textId="77777777" w:rsidR="00F75F2D" w:rsidRPr="00EC6E3F" w:rsidRDefault="00F75F2D" w:rsidP="00B552BF">
            <w:pPr>
              <w:widowControl w:val="0"/>
              <w:pBdr>
                <w:top w:val="nil"/>
                <w:left w:val="nil"/>
                <w:bottom w:val="nil"/>
                <w:right w:val="nil"/>
                <w:between w:val="nil"/>
              </w:pBdr>
              <w:tabs>
                <w:tab w:val="left" w:pos="9900"/>
              </w:tabs>
              <w:spacing w:line="240" w:lineRule="auto"/>
              <w:ind w:left="1547"/>
              <w:rPr>
                <w:rFonts w:ascii="Times New Roman" w:hAnsi="Times New Roman" w:cs="Times New Roman"/>
                <w:color w:val="000000"/>
              </w:rPr>
            </w:pPr>
            <w:r w:rsidRPr="00EC6E3F">
              <w:rPr>
                <w:rFonts w:ascii="Times New Roman" w:hAnsi="Times New Roman" w:cs="Times New Roman"/>
                <w:noProof/>
              </w:rPr>
              <mc:AlternateContent>
                <mc:Choice Requires="wpg">
                  <w:drawing>
                    <wp:inline distT="0" distB="0" distL="0" distR="0" wp14:anchorId="67973CC2" wp14:editId="61AD5E44">
                      <wp:extent cx="624205" cy="341630"/>
                      <wp:effectExtent l="0" t="0" r="10160" b="2540"/>
                      <wp:docPr id="1477941479" name="Group 1477941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 cy="341630"/>
                                <a:chOff x="0" y="0"/>
                                <a:chExt cx="983" cy="538"/>
                              </a:xfrm>
                            </wpg:grpSpPr>
                            <pic:pic xmlns:pic="http://schemas.openxmlformats.org/drawingml/2006/picture">
                              <pic:nvPicPr>
                                <pic:cNvPr id="260360013"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93"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7786249"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292"/>
                                  <a:ext cx="983"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76E68CE6" id="Group 1477941479" o:spid="_x0000_s1026" style="width:49.15pt;height:26.9pt;mso-position-horizontal-relative:char;mso-position-vertical-relative:line" coordsize="983,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793;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">
                        <v:imagedata r:id="rId43" o:title=""/>
                      </v:shape>
                      <v:shape id="Picture 24" o:spid="_x0000_s1028" type="#_x0000_t75" style="position:absolute;top:292;width:983;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">
                        <v:imagedata r:id="rId44" o:title=""/>
                      </v:shape>
                      <w10:anchorlock/>
                    </v:group>
                  </w:pict>
                </mc:Fallback>
              </mc:AlternateContent>
            </w:r>
          </w:p>
          <w:p w14:paraId="5B6538FB" w14:textId="77777777" w:rsidR="00F75F2D" w:rsidRPr="00EC6E3F" w:rsidRDefault="00F75F2D" w:rsidP="00B552BF">
            <w:pPr>
              <w:widowControl w:val="0"/>
              <w:pBdr>
                <w:top w:val="nil"/>
                <w:left w:val="nil"/>
                <w:bottom w:val="nil"/>
                <w:right w:val="nil"/>
                <w:between w:val="nil"/>
              </w:pBdr>
              <w:tabs>
                <w:tab w:val="left" w:pos="9900"/>
              </w:tabs>
              <w:spacing w:before="6" w:line="240" w:lineRule="auto"/>
              <w:rPr>
                <w:rFonts w:ascii="Times New Roman" w:hAnsi="Times New Roman" w:cs="Times New Roman"/>
                <w:color w:val="000000"/>
              </w:rPr>
            </w:pPr>
          </w:p>
          <w:p w14:paraId="5547D325" w14:textId="77777777" w:rsidR="00F75F2D" w:rsidRPr="00EC6E3F" w:rsidRDefault="00F75F2D" w:rsidP="00B552BF">
            <w:pPr>
              <w:widowControl w:val="0"/>
              <w:pBdr>
                <w:top w:val="nil"/>
                <w:left w:val="nil"/>
                <w:bottom w:val="nil"/>
                <w:right w:val="nil"/>
                <w:between w:val="nil"/>
              </w:pBdr>
              <w:tabs>
                <w:tab w:val="left" w:pos="815"/>
                <w:tab w:val="left" w:pos="9900"/>
              </w:tabs>
              <w:spacing w:after="47" w:line="240" w:lineRule="auto"/>
              <w:ind w:left="107"/>
              <w:rPr>
                <w:rFonts w:ascii="Times New Roman" w:hAnsi="Times New Roman" w:cs="Times New Roman"/>
                <w:color w:val="000000"/>
              </w:rPr>
            </w:pPr>
            <w:r w:rsidRPr="00EC6E3F">
              <w:rPr>
                <w:rFonts w:ascii="Times New Roman" w:hAnsi="Times New Roman" w:cs="Times New Roman"/>
                <w:b/>
                <w:color w:val="000000"/>
              </w:rPr>
              <w:t>A2</w:t>
            </w:r>
            <w:r w:rsidRPr="00EC6E3F">
              <w:rPr>
                <w:rFonts w:ascii="Times New Roman" w:hAnsi="Times New Roman" w:cs="Times New Roman"/>
                <w:b/>
                <w:color w:val="000000"/>
              </w:rPr>
              <w:tab/>
            </w:r>
            <w:r w:rsidRPr="00EC6E3F">
              <w:rPr>
                <w:rFonts w:ascii="Times New Roman" w:hAnsi="Times New Roman" w:cs="Times New Roman"/>
                <w:color w:val="000000"/>
              </w:rPr>
              <w:t>What is your school?</w:t>
            </w:r>
          </w:p>
          <w:p w14:paraId="3F7C03BD" w14:textId="77777777" w:rsidR="00F75F2D" w:rsidRPr="00EC6E3F" w:rsidRDefault="00F75F2D" w:rsidP="00B552BF">
            <w:pPr>
              <w:widowControl w:val="0"/>
              <w:pBdr>
                <w:top w:val="nil"/>
                <w:left w:val="nil"/>
                <w:bottom w:val="nil"/>
                <w:right w:val="nil"/>
                <w:between w:val="nil"/>
              </w:pBdr>
              <w:tabs>
                <w:tab w:val="left" w:pos="9900"/>
              </w:tabs>
              <w:spacing w:line="240" w:lineRule="auto"/>
              <w:ind w:left="1523"/>
              <w:rPr>
                <w:rFonts w:ascii="Times New Roman" w:hAnsi="Times New Roman" w:cs="Times New Roman"/>
                <w:color w:val="000000"/>
              </w:rPr>
            </w:pPr>
            <w:r w:rsidRPr="00EC6E3F">
              <w:rPr>
                <w:rFonts w:ascii="Times New Roman" w:hAnsi="Times New Roman" w:cs="Times New Roman"/>
                <w:noProof/>
              </w:rPr>
              <mc:AlternateContent>
                <mc:Choice Requires="wpg">
                  <w:drawing>
                    <wp:inline distT="0" distB="0" distL="0" distR="0" wp14:anchorId="74B05E39" wp14:editId="0362002D">
                      <wp:extent cx="2533015" cy="526415"/>
                      <wp:effectExtent l="0" t="0" r="2540" b="6985"/>
                      <wp:docPr id="706389043" name="Group 706389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015" cy="526415"/>
                                <a:chOff x="0" y="0"/>
                                <a:chExt cx="3989" cy="829"/>
                              </a:xfrm>
                            </wpg:grpSpPr>
                            <pic:pic xmlns:pic="http://schemas.openxmlformats.org/drawingml/2006/picture">
                              <pic:nvPicPr>
                                <pic:cNvPr id="715349876"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49"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2904706"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292"/>
                                  <a:ext cx="3989"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2783532"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583"/>
                                  <a:ext cx="3337"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1144A4EA" id="Group 706389043" o:spid="_x0000_s1026" style="width:199.45pt;height:41.45pt;mso-position-horizontal-relative:char;mso-position-vertical-relative:line" coordsize="3989,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">
                      <v:shape id="Picture 19" o:spid="_x0000_s1027" type="#_x0000_t75" style="position:absolute;width:2249;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">
                        <v:imagedata r:id="rId48" o:title=""/>
                      </v:shape>
                      <v:shape id="Picture 20" o:spid="_x0000_s1028" type="#_x0000_t75" style="position:absolute;top:292;width:3989;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">
                        <v:imagedata r:id="rId49" o:title=""/>
                      </v:shape>
                      <v:shape id="Picture 21" o:spid="_x0000_s1029" type="#_x0000_t75" style="position:absolute;top:583;width:333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">
                        <v:imagedata r:id="rId50" o:title=""/>
                      </v:shape>
                      <w10:anchorlock/>
                    </v:group>
                  </w:pict>
                </mc:Fallback>
              </mc:AlternateContent>
            </w:r>
          </w:p>
          <w:p w14:paraId="13A84693" w14:textId="77777777" w:rsidR="00F75F2D" w:rsidRPr="00EC6E3F" w:rsidRDefault="00F75F2D" w:rsidP="00B552BF">
            <w:pPr>
              <w:widowControl w:val="0"/>
              <w:pBdr>
                <w:top w:val="nil"/>
                <w:left w:val="nil"/>
                <w:bottom w:val="nil"/>
                <w:right w:val="nil"/>
                <w:between w:val="nil"/>
              </w:pBdr>
              <w:tabs>
                <w:tab w:val="left" w:pos="9900"/>
              </w:tabs>
              <w:spacing w:before="6" w:line="240" w:lineRule="auto"/>
              <w:rPr>
                <w:rFonts w:ascii="Times New Roman" w:hAnsi="Times New Roman" w:cs="Times New Roman"/>
                <w:color w:val="000000"/>
              </w:rPr>
            </w:pPr>
          </w:p>
          <w:p w14:paraId="39A831DF" w14:textId="77777777" w:rsidR="00F75F2D" w:rsidRPr="00EC6E3F" w:rsidRDefault="00F75F2D" w:rsidP="00B552BF">
            <w:pPr>
              <w:widowControl w:val="0"/>
              <w:pBdr>
                <w:top w:val="nil"/>
                <w:left w:val="nil"/>
                <w:bottom w:val="nil"/>
                <w:right w:val="nil"/>
                <w:between w:val="nil"/>
              </w:pBdr>
              <w:tabs>
                <w:tab w:val="left" w:pos="818"/>
                <w:tab w:val="left" w:pos="9900"/>
              </w:tabs>
              <w:spacing w:after="46" w:line="240" w:lineRule="auto"/>
              <w:ind w:left="107"/>
              <w:rPr>
                <w:rFonts w:ascii="Times New Roman" w:hAnsi="Times New Roman" w:cs="Times New Roman"/>
                <w:color w:val="000000"/>
              </w:rPr>
            </w:pPr>
            <w:r w:rsidRPr="00EC6E3F">
              <w:rPr>
                <w:rFonts w:ascii="Times New Roman" w:hAnsi="Times New Roman" w:cs="Times New Roman"/>
                <w:b/>
                <w:color w:val="000000"/>
              </w:rPr>
              <w:t>A4</w:t>
            </w:r>
            <w:r w:rsidRPr="00EC6E3F">
              <w:rPr>
                <w:rFonts w:ascii="Times New Roman" w:hAnsi="Times New Roman" w:cs="Times New Roman"/>
                <w:b/>
                <w:color w:val="000000"/>
              </w:rPr>
              <w:tab/>
            </w:r>
            <w:r w:rsidRPr="00EC6E3F">
              <w:rPr>
                <w:rFonts w:ascii="Times New Roman" w:hAnsi="Times New Roman" w:cs="Times New Roman"/>
                <w:color w:val="000000"/>
              </w:rPr>
              <w:t>Is your program incorporating a thesis?</w:t>
            </w:r>
          </w:p>
          <w:p w14:paraId="048E01E5" w14:textId="77777777" w:rsidR="00F75F2D" w:rsidRPr="00EC6E3F" w:rsidRDefault="00F75F2D" w:rsidP="00B552BF">
            <w:pPr>
              <w:widowControl w:val="0"/>
              <w:pBdr>
                <w:top w:val="nil"/>
                <w:left w:val="nil"/>
                <w:bottom w:val="nil"/>
                <w:right w:val="nil"/>
                <w:between w:val="nil"/>
              </w:pBdr>
              <w:tabs>
                <w:tab w:val="left" w:pos="9900"/>
              </w:tabs>
              <w:spacing w:line="240" w:lineRule="auto"/>
              <w:ind w:left="1547"/>
              <w:rPr>
                <w:rFonts w:ascii="Times New Roman" w:hAnsi="Times New Roman" w:cs="Times New Roman"/>
                <w:color w:val="000000"/>
              </w:rPr>
            </w:pPr>
            <w:r w:rsidRPr="00EC6E3F">
              <w:rPr>
                <w:rFonts w:ascii="Times New Roman" w:hAnsi="Times New Roman" w:cs="Times New Roman"/>
                <w:noProof/>
              </w:rPr>
              <mc:AlternateContent>
                <mc:Choice Requires="wpg">
                  <w:drawing>
                    <wp:inline distT="0" distB="0" distL="0" distR="0" wp14:anchorId="18452481" wp14:editId="3A630274">
                      <wp:extent cx="407670" cy="341630"/>
                      <wp:effectExtent l="0" t="0" r="7620" b="1270"/>
                      <wp:docPr id="860793207" name="Group 860793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70" cy="341630"/>
                                <a:chOff x="0" y="0"/>
                                <a:chExt cx="642" cy="538"/>
                              </a:xfrm>
                            </wpg:grpSpPr>
                            <pic:pic xmlns:pic="http://schemas.openxmlformats.org/drawingml/2006/picture">
                              <pic:nvPicPr>
                                <pic:cNvPr id="1511148645" name="Picture 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2"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5534196" name="Picture 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292"/>
                                  <a:ext cx="586"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4750D6A8" id="Group 860793207" o:spid="_x0000_s1026" style="width:32.1pt;height:26.9pt;mso-position-horizontal-relative:char;mso-position-vertical-relative:line" coordsize="642,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">
                      <v:shape id="Picture 16" o:spid="_x0000_s1027" type="#_x0000_t75" style="position:absolute;width:64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">
                        <v:imagedata r:id="rId53" o:title=""/>
                      </v:shape>
                      <v:shape id="Picture 17" o:spid="_x0000_s1028" type="#_x0000_t75" style="position:absolute;top:292;width:58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">
                        <v:imagedata r:id="rId54" o:title=""/>
                      </v:shape>
                      <w10:anchorlock/>
                    </v:group>
                  </w:pict>
                </mc:Fallback>
              </mc:AlternateContent>
            </w:r>
          </w:p>
          <w:p w14:paraId="56EB656A" w14:textId="77777777" w:rsidR="00F75F2D" w:rsidRPr="00EC6E3F" w:rsidRDefault="00F75F2D" w:rsidP="00B552BF">
            <w:pPr>
              <w:widowControl w:val="0"/>
              <w:pBdr>
                <w:top w:val="nil"/>
                <w:left w:val="nil"/>
                <w:bottom w:val="nil"/>
                <w:right w:val="nil"/>
                <w:between w:val="nil"/>
              </w:pBdr>
              <w:tabs>
                <w:tab w:val="left" w:pos="9900"/>
              </w:tabs>
              <w:spacing w:before="6" w:line="240" w:lineRule="auto"/>
              <w:rPr>
                <w:rFonts w:ascii="Times New Roman" w:hAnsi="Times New Roman" w:cs="Times New Roman"/>
                <w:color w:val="000000"/>
              </w:rPr>
            </w:pPr>
          </w:p>
          <w:p w14:paraId="1F9E6854" w14:textId="77777777" w:rsidR="00F75F2D" w:rsidRPr="00EC6E3F" w:rsidRDefault="00F75F2D" w:rsidP="00B552BF">
            <w:pPr>
              <w:widowControl w:val="0"/>
              <w:pBdr>
                <w:top w:val="nil"/>
                <w:left w:val="nil"/>
                <w:bottom w:val="nil"/>
                <w:right w:val="nil"/>
                <w:between w:val="nil"/>
              </w:pBdr>
              <w:tabs>
                <w:tab w:val="left" w:pos="815"/>
                <w:tab w:val="left" w:pos="9900"/>
              </w:tabs>
              <w:spacing w:after="47" w:line="240" w:lineRule="auto"/>
              <w:ind w:left="107"/>
              <w:rPr>
                <w:rFonts w:ascii="Times New Roman" w:hAnsi="Times New Roman" w:cs="Times New Roman"/>
                <w:color w:val="000000"/>
              </w:rPr>
            </w:pPr>
            <w:r w:rsidRPr="00EC6E3F">
              <w:rPr>
                <w:rFonts w:ascii="Times New Roman" w:hAnsi="Times New Roman" w:cs="Times New Roman"/>
                <w:b/>
                <w:color w:val="000000"/>
              </w:rPr>
              <w:t>A5</w:t>
            </w:r>
            <w:r w:rsidRPr="00EC6E3F">
              <w:rPr>
                <w:rFonts w:ascii="Times New Roman" w:hAnsi="Times New Roman" w:cs="Times New Roman"/>
                <w:b/>
                <w:color w:val="000000"/>
              </w:rPr>
              <w:tab/>
            </w:r>
            <w:r w:rsidRPr="00EC6E3F">
              <w:rPr>
                <w:rFonts w:ascii="Times New Roman" w:hAnsi="Times New Roman" w:cs="Times New Roman"/>
                <w:color w:val="000000"/>
              </w:rPr>
              <w:t>Is your program incorporating a research project?</w:t>
            </w:r>
          </w:p>
          <w:p w14:paraId="1B1529AC" w14:textId="77777777" w:rsidR="00F75F2D" w:rsidRPr="00EC6E3F" w:rsidRDefault="00F75F2D" w:rsidP="00B552BF">
            <w:pPr>
              <w:widowControl w:val="0"/>
              <w:pBdr>
                <w:top w:val="nil"/>
                <w:left w:val="nil"/>
                <w:bottom w:val="nil"/>
                <w:right w:val="nil"/>
                <w:between w:val="nil"/>
              </w:pBdr>
              <w:tabs>
                <w:tab w:val="left" w:pos="9900"/>
              </w:tabs>
              <w:spacing w:line="240" w:lineRule="auto"/>
              <w:ind w:left="1547"/>
              <w:rPr>
                <w:rFonts w:ascii="Times New Roman" w:hAnsi="Times New Roman" w:cs="Times New Roman"/>
                <w:color w:val="000000"/>
              </w:rPr>
            </w:pPr>
            <w:r w:rsidRPr="00EC6E3F">
              <w:rPr>
                <w:rFonts w:ascii="Times New Roman" w:hAnsi="Times New Roman" w:cs="Times New Roman"/>
                <w:noProof/>
              </w:rPr>
              <mc:AlternateContent>
                <mc:Choice Requires="wpg">
                  <w:drawing>
                    <wp:inline distT="0" distB="0" distL="0" distR="0" wp14:anchorId="2D3A223C" wp14:editId="1EA4FBF7">
                      <wp:extent cx="407670" cy="340360"/>
                      <wp:effectExtent l="0" t="0" r="7620" b="1270"/>
                      <wp:docPr id="784004422" name="Group 784004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70" cy="340360"/>
                                <a:chOff x="0" y="0"/>
                                <a:chExt cx="642" cy="536"/>
                              </a:xfrm>
                            </wpg:grpSpPr>
                            <pic:pic xmlns:pic="http://schemas.openxmlformats.org/drawingml/2006/picture">
                              <pic:nvPicPr>
                                <pic:cNvPr id="487938571" name="Picture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2"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3436808" name="Picture 1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290"/>
                                  <a:ext cx="589"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5A6BE6C9" id="Group 784004422" o:spid="_x0000_s1026" style="width:32.1pt;height:26.8pt;mso-position-horizontal-relative:char;mso-position-vertical-relative:line" coordsize="642,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">
                      <v:shape id="Picture 13" o:spid="_x0000_s1027" type="#_x0000_t75" style="position:absolute;width:64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">
                        <v:imagedata r:id="rId53" o:title=""/>
                      </v:shape>
                      <v:shape id="Picture 14" o:spid="_x0000_s1028" type="#_x0000_t75" style="position:absolute;top:290;width:589;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">
                        <v:imagedata r:id="rId56" o:title=""/>
                      </v:shape>
                      <w10:anchorlock/>
                    </v:group>
                  </w:pict>
                </mc:Fallback>
              </mc:AlternateContent>
            </w:r>
          </w:p>
          <w:p w14:paraId="15EC6615" w14:textId="77777777" w:rsidR="00F75F2D" w:rsidRPr="00EC6E3F" w:rsidRDefault="00F75F2D" w:rsidP="00B552BF">
            <w:pPr>
              <w:widowControl w:val="0"/>
              <w:pBdr>
                <w:top w:val="nil"/>
                <w:left w:val="nil"/>
                <w:bottom w:val="nil"/>
                <w:right w:val="nil"/>
                <w:between w:val="nil"/>
              </w:pBdr>
              <w:tabs>
                <w:tab w:val="left" w:pos="9900"/>
              </w:tabs>
              <w:spacing w:before="8" w:line="240" w:lineRule="auto"/>
              <w:rPr>
                <w:rFonts w:ascii="Times New Roman" w:hAnsi="Times New Roman" w:cs="Times New Roman"/>
                <w:color w:val="000000"/>
              </w:rPr>
            </w:pPr>
          </w:p>
          <w:p w14:paraId="2914E8C1" w14:textId="77777777" w:rsidR="00F75F2D" w:rsidRPr="00EC6E3F" w:rsidRDefault="00F75F2D" w:rsidP="00B552BF">
            <w:pPr>
              <w:widowControl w:val="0"/>
              <w:pBdr>
                <w:top w:val="nil"/>
                <w:left w:val="nil"/>
                <w:bottom w:val="nil"/>
                <w:right w:val="nil"/>
                <w:between w:val="nil"/>
              </w:pBdr>
              <w:tabs>
                <w:tab w:val="left" w:pos="815"/>
                <w:tab w:val="left" w:pos="9900"/>
              </w:tabs>
              <w:spacing w:after="47" w:line="240" w:lineRule="auto"/>
              <w:ind w:left="107"/>
              <w:rPr>
                <w:rFonts w:ascii="Times New Roman" w:hAnsi="Times New Roman" w:cs="Times New Roman"/>
                <w:color w:val="000000"/>
              </w:rPr>
            </w:pPr>
            <w:r w:rsidRPr="00EC6E3F">
              <w:rPr>
                <w:rFonts w:ascii="Times New Roman" w:hAnsi="Times New Roman" w:cs="Times New Roman"/>
                <w:b/>
                <w:color w:val="000000"/>
              </w:rPr>
              <w:t>A7</w:t>
            </w:r>
            <w:r w:rsidRPr="00EC6E3F">
              <w:rPr>
                <w:rFonts w:ascii="Times New Roman" w:hAnsi="Times New Roman" w:cs="Times New Roman"/>
                <w:b/>
                <w:color w:val="000000"/>
              </w:rPr>
              <w:tab/>
            </w:r>
            <w:r w:rsidRPr="00EC6E3F">
              <w:rPr>
                <w:rFonts w:ascii="Times New Roman" w:hAnsi="Times New Roman" w:cs="Times New Roman"/>
                <w:color w:val="000000"/>
              </w:rPr>
              <w:t xml:space="preserve">Please select the item you have experienced in your </w:t>
            </w:r>
            <w:proofErr w:type="gramStart"/>
            <w:r w:rsidRPr="00EC6E3F">
              <w:rPr>
                <w:rFonts w:ascii="Times New Roman" w:hAnsi="Times New Roman" w:cs="Times New Roman"/>
                <w:color w:val="000000"/>
              </w:rPr>
              <w:t>University</w:t>
            </w:r>
            <w:proofErr w:type="gramEnd"/>
            <w:r w:rsidRPr="00EC6E3F">
              <w:rPr>
                <w:rFonts w:ascii="Times New Roman" w:hAnsi="Times New Roman" w:cs="Times New Roman"/>
                <w:color w:val="000000"/>
              </w:rPr>
              <w:t>:</w:t>
            </w:r>
          </w:p>
          <w:p w14:paraId="223205A3" w14:textId="77777777" w:rsidR="00F75F2D" w:rsidRPr="00EC6E3F" w:rsidRDefault="00F75F2D" w:rsidP="00B552BF">
            <w:pPr>
              <w:widowControl w:val="0"/>
              <w:pBdr>
                <w:top w:val="nil"/>
                <w:left w:val="nil"/>
                <w:bottom w:val="nil"/>
                <w:right w:val="nil"/>
                <w:between w:val="nil"/>
              </w:pBdr>
              <w:tabs>
                <w:tab w:val="left" w:pos="9900"/>
              </w:tabs>
              <w:spacing w:line="240" w:lineRule="auto"/>
              <w:ind w:left="1547"/>
              <w:rPr>
                <w:rFonts w:ascii="Times New Roman" w:hAnsi="Times New Roman" w:cs="Times New Roman"/>
                <w:color w:val="000000"/>
              </w:rPr>
            </w:pPr>
            <w:r w:rsidRPr="00EC6E3F">
              <w:rPr>
                <w:rFonts w:ascii="Times New Roman" w:hAnsi="Times New Roman" w:cs="Times New Roman"/>
                <w:noProof/>
              </w:rPr>
              <w:lastRenderedPageBreak/>
              <mc:AlternateContent>
                <mc:Choice Requires="wpg">
                  <w:drawing>
                    <wp:inline distT="0" distB="0" distL="0" distR="0" wp14:anchorId="7A94F934" wp14:editId="11EBD05B">
                      <wp:extent cx="2757805" cy="1633855"/>
                      <wp:effectExtent l="0" t="0" r="10160" b="1270"/>
                      <wp:docPr id="1387432374" name="Group 1387432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7805" cy="1633855"/>
                                <a:chOff x="0" y="0"/>
                                <a:chExt cx="4343" cy="2573"/>
                              </a:xfrm>
                            </wpg:grpSpPr>
                            <pic:pic xmlns:pic="http://schemas.openxmlformats.org/drawingml/2006/picture">
                              <pic:nvPicPr>
                                <pic:cNvPr id="752775626"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402"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0927881"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290"/>
                                  <a:ext cx="3166"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229988"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583"/>
                                  <a:ext cx="2386"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76682"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873"/>
                                  <a:ext cx="3531"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0703678" name="Picture 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1164"/>
                                  <a:ext cx="2772"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4432339" name="Picture 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1454"/>
                                  <a:ext cx="3845"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0854073" name="Picture 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1744"/>
                                  <a:ext cx="2718"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8274391" name="Picture 1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2037"/>
                                  <a:ext cx="4343"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5607552"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2328"/>
                                  <a:ext cx="2687" cy="2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18D5DC3B" id="Group 1387432374" o:spid="_x0000_s1026" style="width:217.15pt;height:128.65pt;mso-position-horizontal-relative:char;mso-position-vertical-relative:line" coordsize="4343,2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">
                      <v:shape id="Picture 3" o:spid="_x0000_s1027" type="#_x0000_t75" style="position:absolute;width:240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">
                        <v:imagedata r:id="rId66" o:title=""/>
                      </v:shape>
                      <v:shape id="Picture 4" o:spid="_x0000_s1028" type="#_x0000_t75" style="position:absolute;top:290;width:316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">
                        <v:imagedata r:id="rId67" o:title=""/>
                      </v:shape>
                      <v:shape id="Picture 5" o:spid="_x0000_s1029" type="#_x0000_t75" style="position:absolute;top:583;width:238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">
                        <v:imagedata r:id="rId68" o:title=""/>
                      </v:shape>
                      <v:shape id="Picture 6" o:spid="_x0000_s1030" type="#_x0000_t75" style="position:absolute;top:873;width:3531;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">
                        <v:imagedata r:id="rId69" o:title=""/>
                      </v:shape>
                      <v:shape id="Picture 7" o:spid="_x0000_s1031" type="#_x0000_t75" style="position:absolute;top:1164;width:2772;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">
                        <v:imagedata r:id="rId70" o:title=""/>
                      </v:shape>
                      <v:shape id="Picture 8" o:spid="_x0000_s1032" type="#_x0000_t75" style="position:absolute;top:1454;width:38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">
                        <v:imagedata r:id="rId71" o:title=""/>
                      </v:shape>
                      <v:shape id="Picture 9" o:spid="_x0000_s1033" type="#_x0000_t75" style="position:absolute;top:1744;width:271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">
                        <v:imagedata r:id="rId72" o:title=""/>
                      </v:shape>
                      <v:shape id="Picture 10" o:spid="_x0000_s1034" type="#_x0000_t75" style="position:absolute;top:2037;width:4343;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">
                        <v:imagedata r:id="rId73" o:title=""/>
                      </v:shape>
                      <v:shape id="Picture 11" o:spid="_x0000_s1035" type="#_x0000_t75" style="position:absolute;top:2328;width:268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">
                        <v:imagedata r:id="rId74" o:title=""/>
                      </v:shape>
                      <w10:anchorlock/>
                    </v:group>
                  </w:pict>
                </mc:Fallback>
              </mc:AlternateContent>
            </w:r>
          </w:p>
          <w:p w14:paraId="740F09AA" w14:textId="77777777" w:rsidR="00F75F2D" w:rsidRPr="00EC6E3F" w:rsidRDefault="00F75F2D" w:rsidP="00B552BF">
            <w:pPr>
              <w:widowControl w:val="0"/>
              <w:pBdr>
                <w:top w:val="nil"/>
                <w:left w:val="nil"/>
                <w:bottom w:val="nil"/>
                <w:right w:val="nil"/>
                <w:between w:val="nil"/>
              </w:pBdr>
              <w:tabs>
                <w:tab w:val="left" w:pos="9900"/>
              </w:tabs>
              <w:spacing w:before="6" w:line="240" w:lineRule="auto"/>
              <w:rPr>
                <w:rFonts w:ascii="Times New Roman" w:hAnsi="Times New Roman" w:cs="Times New Roman"/>
                <w:color w:val="000000"/>
              </w:rPr>
            </w:pPr>
          </w:p>
          <w:p w14:paraId="7FF2BB96" w14:textId="77777777" w:rsidR="00F75F2D" w:rsidRPr="00EC6E3F" w:rsidRDefault="00F75F2D" w:rsidP="00B552BF">
            <w:pPr>
              <w:widowControl w:val="0"/>
              <w:pBdr>
                <w:top w:val="nil"/>
                <w:left w:val="nil"/>
                <w:bottom w:val="nil"/>
                <w:right w:val="nil"/>
                <w:between w:val="nil"/>
              </w:pBdr>
              <w:tabs>
                <w:tab w:val="left" w:pos="827"/>
                <w:tab w:val="left" w:pos="9900"/>
              </w:tabs>
              <w:spacing w:line="240" w:lineRule="auto"/>
              <w:ind w:left="827" w:right="143" w:hanging="720"/>
              <w:rPr>
                <w:rFonts w:ascii="Times New Roman" w:hAnsi="Times New Roman" w:cs="Times New Roman"/>
                <w:color w:val="000000"/>
              </w:rPr>
            </w:pPr>
            <w:r w:rsidRPr="00EC6E3F">
              <w:rPr>
                <w:rFonts w:ascii="Times New Roman" w:hAnsi="Times New Roman" w:cs="Times New Roman"/>
                <w:b/>
                <w:color w:val="000000"/>
              </w:rPr>
              <w:t>A8</w:t>
            </w:r>
            <w:r w:rsidRPr="00EC6E3F">
              <w:rPr>
                <w:rFonts w:ascii="Times New Roman" w:hAnsi="Times New Roman" w:cs="Times New Roman"/>
                <w:b/>
                <w:color w:val="000000"/>
              </w:rPr>
              <w:tab/>
            </w:r>
            <w:r w:rsidRPr="00EC6E3F">
              <w:rPr>
                <w:rFonts w:ascii="Times New Roman" w:hAnsi="Times New Roman" w:cs="Times New Roman"/>
                <w:color w:val="000000"/>
              </w:rPr>
              <w:t>Does the university faculty or school provide facilities and resources to enable you to carry out your research?</w:t>
            </w:r>
          </w:p>
        </w:tc>
      </w:tr>
    </w:tbl>
    <w:p w14:paraId="0B157E70" w14:textId="77777777" w:rsidR="00F958D5" w:rsidRPr="00EC6E3F" w:rsidRDefault="00F958D5" w:rsidP="00B552BF">
      <w:pPr>
        <w:widowControl w:val="0"/>
        <w:tabs>
          <w:tab w:val="left" w:pos="9900"/>
        </w:tabs>
        <w:spacing w:line="240" w:lineRule="auto"/>
        <w:rPr>
          <w:rFonts w:ascii="Times New Roman" w:hAnsi="Times New Roman" w:cs="Times New Roman"/>
        </w:rPr>
        <w:sectPr w:rsidR="00F958D5" w:rsidRPr="00EC6E3F" w:rsidSect="004329D7">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706" w:footer="0" w:gutter="0"/>
          <w:cols w:space="720"/>
        </w:sectPr>
      </w:pPr>
    </w:p>
    <w:p w14:paraId="52A0387F" w14:textId="77777777" w:rsidR="00F958D5" w:rsidRPr="00EC6E3F" w:rsidRDefault="00F958D5" w:rsidP="00B552BF">
      <w:pPr>
        <w:widowControl w:val="0"/>
        <w:pBdr>
          <w:top w:val="nil"/>
          <w:left w:val="nil"/>
          <w:bottom w:val="nil"/>
          <w:right w:val="nil"/>
          <w:between w:val="nil"/>
        </w:pBdr>
        <w:tabs>
          <w:tab w:val="left" w:pos="9900"/>
        </w:tabs>
        <w:spacing w:before="8" w:line="240" w:lineRule="auto"/>
        <w:rPr>
          <w:rFonts w:ascii="Times New Roman" w:hAnsi="Times New Roman" w:cs="Times New Roman"/>
          <w:color w:val="000000"/>
        </w:rPr>
      </w:pPr>
    </w:p>
    <w:tbl>
      <w:tblPr>
        <w:tblW w:w="91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4067"/>
        <w:gridCol w:w="14"/>
        <w:gridCol w:w="704"/>
        <w:gridCol w:w="14"/>
        <w:gridCol w:w="706"/>
        <w:gridCol w:w="14"/>
        <w:gridCol w:w="704"/>
        <w:gridCol w:w="14"/>
        <w:gridCol w:w="707"/>
        <w:gridCol w:w="14"/>
        <w:gridCol w:w="706"/>
        <w:gridCol w:w="14"/>
        <w:gridCol w:w="706"/>
        <w:gridCol w:w="14"/>
      </w:tblGrid>
      <w:tr w:rsidR="00F958D5" w:rsidRPr="00EC6E3F" w14:paraId="245C25F5" w14:textId="77777777" w:rsidTr="00820FB7">
        <w:trPr>
          <w:trHeight w:val="359"/>
        </w:trPr>
        <w:tc>
          <w:tcPr>
            <w:tcW w:w="9174" w:type="dxa"/>
            <w:gridSpan w:val="15"/>
            <w:tcBorders>
              <w:bottom w:val="single" w:sz="8" w:space="0" w:color="000000"/>
            </w:tcBorders>
            <w:shd w:val="clear" w:color="auto" w:fill="1F1F1F"/>
          </w:tcPr>
          <w:p w14:paraId="67A4479C" w14:textId="77777777" w:rsidR="00F958D5" w:rsidRPr="00EC6E3F" w:rsidRDefault="00F958D5" w:rsidP="00B552BF">
            <w:pPr>
              <w:widowControl w:val="0"/>
              <w:pBdr>
                <w:top w:val="nil"/>
                <w:left w:val="nil"/>
                <w:bottom w:val="nil"/>
                <w:right w:val="nil"/>
                <w:between w:val="nil"/>
              </w:pBdr>
              <w:tabs>
                <w:tab w:val="left" w:pos="9900"/>
              </w:tabs>
              <w:spacing w:before="19" w:line="240" w:lineRule="auto"/>
              <w:ind w:left="107"/>
              <w:rPr>
                <w:rFonts w:ascii="Times New Roman" w:hAnsi="Times New Roman" w:cs="Times New Roman"/>
                <w:b/>
                <w:color w:val="000000"/>
              </w:rPr>
            </w:pPr>
            <w:r w:rsidRPr="00EC6E3F">
              <w:rPr>
                <w:rFonts w:ascii="Times New Roman" w:hAnsi="Times New Roman" w:cs="Times New Roman"/>
                <w:b/>
                <w:color w:val="FFFFFF"/>
              </w:rPr>
              <w:t>PART B</w:t>
            </w:r>
          </w:p>
        </w:tc>
      </w:tr>
      <w:tr w:rsidR="00F958D5" w:rsidRPr="00EC6E3F" w14:paraId="72900647" w14:textId="77777777" w:rsidTr="00820FB7">
        <w:trPr>
          <w:trHeight w:val="1660"/>
        </w:trPr>
        <w:tc>
          <w:tcPr>
            <w:tcW w:w="4857" w:type="dxa"/>
            <w:gridSpan w:val="3"/>
          </w:tcPr>
          <w:p w14:paraId="7E28EC4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102"/>
              <w:jc w:val="both"/>
              <w:rPr>
                <w:rFonts w:ascii="Times New Roman" w:hAnsi="Times New Roman" w:cs="Times New Roman"/>
                <w:color w:val="000000"/>
              </w:rPr>
            </w:pPr>
            <w:r w:rsidRPr="00EC6E3F">
              <w:rPr>
                <w:rFonts w:ascii="Times New Roman" w:hAnsi="Times New Roman" w:cs="Times New Roman"/>
                <w:color w:val="000000"/>
              </w:rPr>
              <w:t>Below you will find a series of statements relating to your behavior in your program. Please indicate on a 1 to 6-point scale whether you agree or disagree with the statement by ticking the box.</w:t>
            </w:r>
          </w:p>
        </w:tc>
        <w:tc>
          <w:tcPr>
            <w:tcW w:w="718" w:type="dxa"/>
            <w:gridSpan w:val="2"/>
            <w:tcBorders>
              <w:top w:val="single" w:sz="8" w:space="0" w:color="000000"/>
            </w:tcBorders>
          </w:tcPr>
          <w:p w14:paraId="02FCB264" w14:textId="77777777" w:rsidR="00F958D5" w:rsidRPr="00EC6E3F" w:rsidRDefault="00F958D5" w:rsidP="00B552BF">
            <w:pPr>
              <w:widowControl w:val="0"/>
              <w:pBdr>
                <w:top w:val="nil"/>
                <w:left w:val="nil"/>
                <w:bottom w:val="nil"/>
                <w:right w:val="nil"/>
                <w:between w:val="nil"/>
              </w:pBdr>
              <w:tabs>
                <w:tab w:val="left" w:pos="9900"/>
              </w:tabs>
              <w:spacing w:before="108" w:line="240" w:lineRule="auto"/>
              <w:ind w:left="112" w:right="701"/>
              <w:rPr>
                <w:rFonts w:ascii="Times New Roman" w:hAnsi="Times New Roman" w:cs="Times New Roman"/>
                <w:color w:val="000000"/>
              </w:rPr>
            </w:pPr>
            <w:r w:rsidRPr="00EC6E3F">
              <w:rPr>
                <w:rFonts w:ascii="Times New Roman" w:hAnsi="Times New Roman" w:cs="Times New Roman"/>
                <w:color w:val="000000"/>
              </w:rPr>
              <w:t>Strongly disagree</w:t>
            </w:r>
          </w:p>
        </w:tc>
        <w:tc>
          <w:tcPr>
            <w:tcW w:w="720" w:type="dxa"/>
            <w:gridSpan w:val="2"/>
            <w:tcBorders>
              <w:top w:val="single" w:sz="8" w:space="0" w:color="000000"/>
            </w:tcBorders>
          </w:tcPr>
          <w:p w14:paraId="3354571C" w14:textId="77777777" w:rsidR="00F958D5" w:rsidRPr="00EC6E3F" w:rsidRDefault="00F958D5" w:rsidP="00B552BF">
            <w:pPr>
              <w:widowControl w:val="0"/>
              <w:pBdr>
                <w:top w:val="nil"/>
                <w:left w:val="nil"/>
                <w:bottom w:val="nil"/>
                <w:right w:val="nil"/>
                <w:between w:val="nil"/>
              </w:pBdr>
              <w:tabs>
                <w:tab w:val="left" w:pos="9900"/>
              </w:tabs>
              <w:spacing w:before="108" w:line="240" w:lineRule="auto"/>
              <w:ind w:left="112"/>
              <w:rPr>
                <w:rFonts w:ascii="Times New Roman" w:hAnsi="Times New Roman" w:cs="Times New Roman"/>
                <w:color w:val="000000"/>
              </w:rPr>
            </w:pPr>
            <w:r w:rsidRPr="00EC6E3F">
              <w:rPr>
                <w:rFonts w:ascii="Times New Roman" w:hAnsi="Times New Roman" w:cs="Times New Roman"/>
                <w:color w:val="000000"/>
              </w:rPr>
              <w:t>Disagree</w:t>
            </w:r>
          </w:p>
        </w:tc>
        <w:tc>
          <w:tcPr>
            <w:tcW w:w="718" w:type="dxa"/>
            <w:gridSpan w:val="2"/>
            <w:tcBorders>
              <w:top w:val="single" w:sz="8" w:space="0" w:color="000000"/>
            </w:tcBorders>
          </w:tcPr>
          <w:p w14:paraId="459E8A2A" w14:textId="77777777" w:rsidR="00F958D5" w:rsidRPr="00EC6E3F" w:rsidRDefault="00F958D5" w:rsidP="00B552BF">
            <w:pPr>
              <w:widowControl w:val="0"/>
              <w:pBdr>
                <w:top w:val="nil"/>
                <w:left w:val="nil"/>
                <w:bottom w:val="nil"/>
                <w:right w:val="nil"/>
                <w:between w:val="nil"/>
              </w:pBdr>
              <w:tabs>
                <w:tab w:val="left" w:pos="9900"/>
              </w:tabs>
              <w:spacing w:before="106" w:line="240" w:lineRule="auto"/>
              <w:ind w:left="112" w:right="728"/>
              <w:rPr>
                <w:rFonts w:ascii="Times New Roman" w:hAnsi="Times New Roman" w:cs="Times New Roman"/>
                <w:color w:val="000000"/>
              </w:rPr>
            </w:pPr>
            <w:r w:rsidRPr="00EC6E3F">
              <w:rPr>
                <w:rFonts w:ascii="Times New Roman" w:hAnsi="Times New Roman" w:cs="Times New Roman"/>
                <w:color w:val="000000"/>
              </w:rPr>
              <w:t>Tend to disagree</w:t>
            </w:r>
          </w:p>
        </w:tc>
        <w:tc>
          <w:tcPr>
            <w:tcW w:w="721" w:type="dxa"/>
            <w:gridSpan w:val="2"/>
            <w:tcBorders>
              <w:top w:val="single" w:sz="8" w:space="0" w:color="000000"/>
            </w:tcBorders>
          </w:tcPr>
          <w:p w14:paraId="6E27588D" w14:textId="77777777" w:rsidR="00F958D5" w:rsidRPr="00EC6E3F" w:rsidRDefault="00F958D5" w:rsidP="00B552BF">
            <w:pPr>
              <w:widowControl w:val="0"/>
              <w:pBdr>
                <w:top w:val="nil"/>
                <w:left w:val="nil"/>
                <w:bottom w:val="nil"/>
                <w:right w:val="nil"/>
                <w:between w:val="nil"/>
              </w:pBdr>
              <w:tabs>
                <w:tab w:val="left" w:pos="9900"/>
              </w:tabs>
              <w:spacing w:before="108" w:line="240" w:lineRule="auto"/>
              <w:ind w:left="112"/>
              <w:rPr>
                <w:rFonts w:ascii="Times New Roman" w:hAnsi="Times New Roman" w:cs="Times New Roman"/>
                <w:color w:val="000000"/>
              </w:rPr>
            </w:pPr>
            <w:r w:rsidRPr="00EC6E3F">
              <w:rPr>
                <w:rFonts w:ascii="Times New Roman" w:hAnsi="Times New Roman" w:cs="Times New Roman"/>
                <w:color w:val="000000"/>
              </w:rPr>
              <w:t>Tend to agree</w:t>
            </w:r>
          </w:p>
        </w:tc>
        <w:tc>
          <w:tcPr>
            <w:tcW w:w="720" w:type="dxa"/>
            <w:gridSpan w:val="2"/>
            <w:tcBorders>
              <w:top w:val="single" w:sz="8" w:space="0" w:color="000000"/>
            </w:tcBorders>
          </w:tcPr>
          <w:p w14:paraId="767D1D9E" w14:textId="77777777" w:rsidR="00F958D5" w:rsidRPr="00EC6E3F" w:rsidRDefault="00F958D5" w:rsidP="00B552BF">
            <w:pPr>
              <w:widowControl w:val="0"/>
              <w:pBdr>
                <w:top w:val="nil"/>
                <w:left w:val="nil"/>
                <w:bottom w:val="nil"/>
                <w:right w:val="nil"/>
                <w:between w:val="nil"/>
              </w:pBdr>
              <w:tabs>
                <w:tab w:val="left" w:pos="9900"/>
              </w:tabs>
              <w:spacing w:before="107" w:line="240" w:lineRule="auto"/>
              <w:ind w:left="112"/>
              <w:rPr>
                <w:rFonts w:ascii="Times New Roman" w:hAnsi="Times New Roman" w:cs="Times New Roman"/>
                <w:color w:val="000000"/>
              </w:rPr>
            </w:pPr>
            <w:r w:rsidRPr="00EC6E3F">
              <w:rPr>
                <w:rFonts w:ascii="Times New Roman" w:hAnsi="Times New Roman" w:cs="Times New Roman"/>
                <w:color w:val="000000"/>
              </w:rPr>
              <w:t>Agree</w:t>
            </w:r>
          </w:p>
        </w:tc>
        <w:tc>
          <w:tcPr>
            <w:tcW w:w="720" w:type="dxa"/>
            <w:gridSpan w:val="2"/>
            <w:tcBorders>
              <w:top w:val="single" w:sz="8" w:space="0" w:color="000000"/>
            </w:tcBorders>
          </w:tcPr>
          <w:p w14:paraId="38E6351A" w14:textId="77777777" w:rsidR="00F958D5" w:rsidRPr="00EC6E3F" w:rsidRDefault="00F958D5" w:rsidP="00B552BF">
            <w:pPr>
              <w:widowControl w:val="0"/>
              <w:pBdr>
                <w:top w:val="nil"/>
                <w:left w:val="nil"/>
                <w:bottom w:val="nil"/>
                <w:right w:val="nil"/>
                <w:between w:val="nil"/>
              </w:pBdr>
              <w:tabs>
                <w:tab w:val="left" w:pos="9900"/>
              </w:tabs>
              <w:spacing w:before="105" w:line="240" w:lineRule="auto"/>
              <w:ind w:left="112" w:right="701"/>
              <w:rPr>
                <w:rFonts w:ascii="Times New Roman" w:hAnsi="Times New Roman" w:cs="Times New Roman"/>
                <w:color w:val="000000"/>
              </w:rPr>
            </w:pPr>
            <w:r w:rsidRPr="00EC6E3F">
              <w:rPr>
                <w:rFonts w:ascii="Times New Roman" w:hAnsi="Times New Roman" w:cs="Times New Roman"/>
                <w:color w:val="000000"/>
              </w:rPr>
              <w:t>Strongly Agree</w:t>
            </w:r>
          </w:p>
        </w:tc>
      </w:tr>
      <w:tr w:rsidR="00F958D5" w:rsidRPr="00EC6E3F" w14:paraId="55164FDD" w14:textId="77777777" w:rsidTr="00820FB7">
        <w:trPr>
          <w:gridAfter w:val="1"/>
          <w:wAfter w:w="14" w:type="dxa"/>
          <w:trHeight w:val="506"/>
        </w:trPr>
        <w:tc>
          <w:tcPr>
            <w:tcW w:w="776" w:type="dxa"/>
          </w:tcPr>
          <w:p w14:paraId="1A4DB7D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w:t>
            </w:r>
          </w:p>
        </w:tc>
        <w:tc>
          <w:tcPr>
            <w:tcW w:w="4067" w:type="dxa"/>
          </w:tcPr>
          <w:p w14:paraId="3292C29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Understanding of each course of the</w:t>
            </w:r>
          </w:p>
          <w:p w14:paraId="434014F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program is important to me</w:t>
            </w:r>
          </w:p>
        </w:tc>
        <w:tc>
          <w:tcPr>
            <w:tcW w:w="718" w:type="dxa"/>
            <w:gridSpan w:val="2"/>
          </w:tcPr>
          <w:p w14:paraId="0C720A9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0E0D5D8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31C91A7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0B094A0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E6ADA7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644C103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58406215" w14:textId="77777777" w:rsidTr="00820FB7">
        <w:trPr>
          <w:gridAfter w:val="1"/>
          <w:wAfter w:w="14" w:type="dxa"/>
          <w:trHeight w:val="506"/>
        </w:trPr>
        <w:tc>
          <w:tcPr>
            <w:tcW w:w="776" w:type="dxa"/>
          </w:tcPr>
          <w:p w14:paraId="5402BB3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B2</w:t>
            </w:r>
          </w:p>
        </w:tc>
        <w:tc>
          <w:tcPr>
            <w:tcW w:w="4067" w:type="dxa"/>
          </w:tcPr>
          <w:p w14:paraId="07D5C07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When work is hard, I give up or study only the easy parts of courses.</w:t>
            </w:r>
          </w:p>
        </w:tc>
        <w:tc>
          <w:tcPr>
            <w:tcW w:w="718" w:type="dxa"/>
            <w:gridSpan w:val="2"/>
          </w:tcPr>
          <w:p w14:paraId="2E46777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6062EED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4E70C42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5722128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12D1F9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B21517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47317D50" w14:textId="77777777" w:rsidTr="00820FB7">
        <w:trPr>
          <w:gridAfter w:val="1"/>
          <w:wAfter w:w="14" w:type="dxa"/>
          <w:trHeight w:val="505"/>
        </w:trPr>
        <w:tc>
          <w:tcPr>
            <w:tcW w:w="776" w:type="dxa"/>
          </w:tcPr>
          <w:p w14:paraId="38FF9D8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B3</w:t>
            </w:r>
          </w:p>
        </w:tc>
        <w:tc>
          <w:tcPr>
            <w:tcW w:w="4067" w:type="dxa"/>
          </w:tcPr>
          <w:p w14:paraId="414A9B4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It is hard for me to decide what the main</w:t>
            </w:r>
          </w:p>
          <w:p w14:paraId="6633FA3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ideas are in what I read</w:t>
            </w:r>
          </w:p>
        </w:tc>
        <w:tc>
          <w:tcPr>
            <w:tcW w:w="718" w:type="dxa"/>
            <w:gridSpan w:val="2"/>
          </w:tcPr>
          <w:p w14:paraId="7311E5E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10AD4F9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63D3461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3B35ED2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1ED8AFF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9E4522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1CC3D003" w14:textId="77777777" w:rsidTr="00820FB7">
        <w:trPr>
          <w:gridAfter w:val="1"/>
          <w:wAfter w:w="14" w:type="dxa"/>
          <w:trHeight w:val="275"/>
        </w:trPr>
        <w:tc>
          <w:tcPr>
            <w:tcW w:w="776" w:type="dxa"/>
          </w:tcPr>
          <w:p w14:paraId="50A12E5E"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B4</w:t>
            </w:r>
          </w:p>
        </w:tc>
        <w:tc>
          <w:tcPr>
            <w:tcW w:w="4067" w:type="dxa"/>
          </w:tcPr>
          <w:p w14:paraId="527CB0D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have access to adequate library resources.</w:t>
            </w:r>
          </w:p>
        </w:tc>
        <w:tc>
          <w:tcPr>
            <w:tcW w:w="718" w:type="dxa"/>
            <w:gridSpan w:val="2"/>
          </w:tcPr>
          <w:p w14:paraId="149979D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EE3A3A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5E0A8EF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561A99C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58951A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100EA45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D882DF3" w14:textId="77777777" w:rsidTr="00820FB7">
        <w:trPr>
          <w:gridAfter w:val="1"/>
          <w:wAfter w:w="14" w:type="dxa"/>
          <w:trHeight w:val="506"/>
        </w:trPr>
        <w:tc>
          <w:tcPr>
            <w:tcW w:w="776" w:type="dxa"/>
          </w:tcPr>
          <w:p w14:paraId="1F0FC93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B5</w:t>
            </w:r>
          </w:p>
        </w:tc>
        <w:tc>
          <w:tcPr>
            <w:tcW w:w="4067" w:type="dxa"/>
          </w:tcPr>
          <w:p w14:paraId="3BA76A2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think what I am learning in this program</w:t>
            </w:r>
          </w:p>
          <w:p w14:paraId="209FF08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is useful for me to know</w:t>
            </w:r>
          </w:p>
        </w:tc>
        <w:tc>
          <w:tcPr>
            <w:tcW w:w="718" w:type="dxa"/>
            <w:gridSpan w:val="2"/>
          </w:tcPr>
          <w:p w14:paraId="32DA16E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3AE2CF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7BFF88F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153592F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352F81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6104BB0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7B3CF77" w14:textId="77777777" w:rsidTr="00820FB7">
        <w:trPr>
          <w:gridAfter w:val="1"/>
          <w:wAfter w:w="14" w:type="dxa"/>
          <w:trHeight w:val="758"/>
        </w:trPr>
        <w:tc>
          <w:tcPr>
            <w:tcW w:w="776" w:type="dxa"/>
          </w:tcPr>
          <w:p w14:paraId="3C57896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B6</w:t>
            </w:r>
          </w:p>
        </w:tc>
        <w:tc>
          <w:tcPr>
            <w:tcW w:w="4067" w:type="dxa"/>
          </w:tcPr>
          <w:p w14:paraId="053F5B9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278"/>
              <w:rPr>
                <w:rFonts w:ascii="Times New Roman" w:hAnsi="Times New Roman" w:cs="Times New Roman"/>
                <w:color w:val="000000"/>
              </w:rPr>
            </w:pPr>
            <w:r w:rsidRPr="00EC6E3F">
              <w:rPr>
                <w:rFonts w:ascii="Times New Roman" w:hAnsi="Times New Roman" w:cs="Times New Roman"/>
                <w:color w:val="000000"/>
              </w:rPr>
              <w:t>Before I begin studying each individual course, I think about the things I will need to do to learn.</w:t>
            </w:r>
          </w:p>
        </w:tc>
        <w:tc>
          <w:tcPr>
            <w:tcW w:w="718" w:type="dxa"/>
            <w:gridSpan w:val="2"/>
          </w:tcPr>
          <w:p w14:paraId="6AA9462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AF657D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5795642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192FB56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64E578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1681AC1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27B61F14" w14:textId="77777777" w:rsidTr="00820FB7">
        <w:trPr>
          <w:gridAfter w:val="1"/>
          <w:wAfter w:w="14" w:type="dxa"/>
          <w:trHeight w:val="505"/>
        </w:trPr>
        <w:tc>
          <w:tcPr>
            <w:tcW w:w="776" w:type="dxa"/>
          </w:tcPr>
          <w:p w14:paraId="182ACB4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B7</w:t>
            </w:r>
          </w:p>
        </w:tc>
        <w:tc>
          <w:tcPr>
            <w:tcW w:w="4067" w:type="dxa"/>
          </w:tcPr>
          <w:p w14:paraId="3CC5C587"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When I study, I put important ideas into my own words.</w:t>
            </w:r>
          </w:p>
        </w:tc>
        <w:tc>
          <w:tcPr>
            <w:tcW w:w="718" w:type="dxa"/>
            <w:gridSpan w:val="2"/>
          </w:tcPr>
          <w:p w14:paraId="0A37984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11D8785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388C5D3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7BE1041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02678D0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99AEE5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2E8078D2" w14:textId="77777777" w:rsidTr="00820FB7">
        <w:trPr>
          <w:gridAfter w:val="1"/>
          <w:wAfter w:w="14" w:type="dxa"/>
          <w:trHeight w:val="276"/>
        </w:trPr>
        <w:tc>
          <w:tcPr>
            <w:tcW w:w="776" w:type="dxa"/>
          </w:tcPr>
          <w:p w14:paraId="10D317D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B8</w:t>
            </w:r>
          </w:p>
        </w:tc>
        <w:tc>
          <w:tcPr>
            <w:tcW w:w="4067" w:type="dxa"/>
          </w:tcPr>
          <w:p w14:paraId="0D4630D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feel I belong to the university community</w:t>
            </w:r>
          </w:p>
        </w:tc>
        <w:tc>
          <w:tcPr>
            <w:tcW w:w="718" w:type="dxa"/>
            <w:gridSpan w:val="2"/>
          </w:tcPr>
          <w:p w14:paraId="58CCF94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A85049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6C0D29B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5005E85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0DAEEE2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0AF32FE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7330BBB4" w14:textId="77777777" w:rsidTr="00820FB7">
        <w:trPr>
          <w:gridAfter w:val="1"/>
          <w:wAfter w:w="14" w:type="dxa"/>
          <w:trHeight w:val="275"/>
        </w:trPr>
        <w:tc>
          <w:tcPr>
            <w:tcW w:w="776" w:type="dxa"/>
          </w:tcPr>
          <w:p w14:paraId="11A7DEF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B9</w:t>
            </w:r>
          </w:p>
        </w:tc>
        <w:tc>
          <w:tcPr>
            <w:tcW w:w="4067" w:type="dxa"/>
          </w:tcPr>
          <w:p w14:paraId="702178E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belong to student associations on campus.</w:t>
            </w:r>
          </w:p>
        </w:tc>
        <w:tc>
          <w:tcPr>
            <w:tcW w:w="718" w:type="dxa"/>
            <w:gridSpan w:val="2"/>
          </w:tcPr>
          <w:p w14:paraId="4F291C1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726E80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2AA060A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65A900A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1F8A9E3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23E3BF5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7D426A00" w14:textId="77777777" w:rsidTr="00820FB7">
        <w:trPr>
          <w:gridAfter w:val="1"/>
          <w:wAfter w:w="14" w:type="dxa"/>
          <w:trHeight w:val="505"/>
        </w:trPr>
        <w:tc>
          <w:tcPr>
            <w:tcW w:w="776" w:type="dxa"/>
          </w:tcPr>
          <w:p w14:paraId="2F9DEAB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B10</w:t>
            </w:r>
          </w:p>
        </w:tc>
        <w:tc>
          <w:tcPr>
            <w:tcW w:w="4067" w:type="dxa"/>
          </w:tcPr>
          <w:p w14:paraId="58415D5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I </w:t>
            </w:r>
            <w:proofErr w:type="gramStart"/>
            <w:r w:rsidRPr="00EC6E3F">
              <w:rPr>
                <w:rFonts w:ascii="Times New Roman" w:hAnsi="Times New Roman" w:cs="Times New Roman"/>
                <w:color w:val="000000"/>
              </w:rPr>
              <w:t>am able to</w:t>
            </w:r>
            <w:proofErr w:type="gramEnd"/>
            <w:r w:rsidRPr="00EC6E3F">
              <w:rPr>
                <w:rFonts w:ascii="Times New Roman" w:hAnsi="Times New Roman" w:cs="Times New Roman"/>
                <w:color w:val="000000"/>
              </w:rPr>
              <w:t xml:space="preserve"> explore academic interests</w:t>
            </w:r>
          </w:p>
          <w:p w14:paraId="5EA6D90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lastRenderedPageBreak/>
              <w:t>with students and staff</w:t>
            </w:r>
          </w:p>
        </w:tc>
        <w:tc>
          <w:tcPr>
            <w:tcW w:w="718" w:type="dxa"/>
            <w:gridSpan w:val="2"/>
          </w:tcPr>
          <w:p w14:paraId="41E0B62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64B8395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0A7C127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54DD865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176D3E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6AB1B4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5392425" w14:textId="77777777" w:rsidTr="00820FB7">
        <w:trPr>
          <w:gridAfter w:val="1"/>
          <w:wAfter w:w="14" w:type="dxa"/>
          <w:trHeight w:val="277"/>
        </w:trPr>
        <w:tc>
          <w:tcPr>
            <w:tcW w:w="776" w:type="dxa"/>
          </w:tcPr>
          <w:p w14:paraId="77E981D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B11</w:t>
            </w:r>
          </w:p>
        </w:tc>
        <w:tc>
          <w:tcPr>
            <w:tcW w:w="4067" w:type="dxa"/>
          </w:tcPr>
          <w:p w14:paraId="5426775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like what I am learning in the program.</w:t>
            </w:r>
          </w:p>
        </w:tc>
        <w:tc>
          <w:tcPr>
            <w:tcW w:w="718" w:type="dxa"/>
            <w:gridSpan w:val="2"/>
          </w:tcPr>
          <w:p w14:paraId="62BDDA1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2863894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0D955C9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360E5F8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60749BB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4874A4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1BC1C7A0" w14:textId="77777777" w:rsidTr="00820FB7">
        <w:trPr>
          <w:gridAfter w:val="1"/>
          <w:wAfter w:w="14" w:type="dxa"/>
          <w:trHeight w:val="506"/>
        </w:trPr>
        <w:tc>
          <w:tcPr>
            <w:tcW w:w="776" w:type="dxa"/>
          </w:tcPr>
          <w:p w14:paraId="7C2C424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B12</w:t>
            </w:r>
          </w:p>
        </w:tc>
        <w:tc>
          <w:tcPr>
            <w:tcW w:w="4067" w:type="dxa"/>
          </w:tcPr>
          <w:p w14:paraId="48F7AFC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I </w:t>
            </w:r>
            <w:proofErr w:type="gramStart"/>
            <w:r w:rsidRPr="00EC6E3F">
              <w:rPr>
                <w:rFonts w:ascii="Times New Roman" w:hAnsi="Times New Roman" w:cs="Times New Roman"/>
                <w:color w:val="000000"/>
              </w:rPr>
              <w:t>am able to</w:t>
            </w:r>
            <w:proofErr w:type="gramEnd"/>
            <w:r w:rsidRPr="00EC6E3F">
              <w:rPr>
                <w:rFonts w:ascii="Times New Roman" w:hAnsi="Times New Roman" w:cs="Times New Roman"/>
                <w:color w:val="000000"/>
              </w:rPr>
              <w:t xml:space="preserve"> use electronic journals,</w:t>
            </w:r>
          </w:p>
          <w:p w14:paraId="611E52A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databases and search engines effectively</w:t>
            </w:r>
          </w:p>
        </w:tc>
        <w:tc>
          <w:tcPr>
            <w:tcW w:w="718" w:type="dxa"/>
            <w:gridSpan w:val="2"/>
          </w:tcPr>
          <w:p w14:paraId="6355E52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145C9A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1D55475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6B9E6EE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38118AC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1404EB4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29CAE4CC" w14:textId="77777777" w:rsidTr="00820FB7">
        <w:trPr>
          <w:gridAfter w:val="1"/>
          <w:wAfter w:w="14" w:type="dxa"/>
          <w:trHeight w:val="505"/>
        </w:trPr>
        <w:tc>
          <w:tcPr>
            <w:tcW w:w="776" w:type="dxa"/>
          </w:tcPr>
          <w:p w14:paraId="741402A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B13</w:t>
            </w:r>
          </w:p>
        </w:tc>
        <w:tc>
          <w:tcPr>
            <w:tcW w:w="4067" w:type="dxa"/>
          </w:tcPr>
          <w:p w14:paraId="3EB62C4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Even when studying is uninteresting, I keep working until I finish.</w:t>
            </w:r>
          </w:p>
        </w:tc>
        <w:tc>
          <w:tcPr>
            <w:tcW w:w="718" w:type="dxa"/>
            <w:gridSpan w:val="2"/>
          </w:tcPr>
          <w:p w14:paraId="6DCDDD2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0DA961C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3618F60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76A2F8C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652ED7C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1183C3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7766970C" w14:textId="77777777" w:rsidTr="00820FB7">
        <w:trPr>
          <w:gridAfter w:val="1"/>
          <w:wAfter w:w="14" w:type="dxa"/>
          <w:trHeight w:val="503"/>
        </w:trPr>
        <w:tc>
          <w:tcPr>
            <w:tcW w:w="776" w:type="dxa"/>
          </w:tcPr>
          <w:p w14:paraId="67B81F47"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B14</w:t>
            </w:r>
          </w:p>
        </w:tc>
        <w:tc>
          <w:tcPr>
            <w:tcW w:w="4067" w:type="dxa"/>
          </w:tcPr>
          <w:p w14:paraId="1D94D75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experience feelings of isolation when</w:t>
            </w:r>
          </w:p>
          <w:p w14:paraId="7215D15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carrying out study</w:t>
            </w:r>
          </w:p>
        </w:tc>
        <w:tc>
          <w:tcPr>
            <w:tcW w:w="718" w:type="dxa"/>
            <w:gridSpan w:val="2"/>
          </w:tcPr>
          <w:p w14:paraId="4A0CBAF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656C7C3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0DE5A9C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3EAE73A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596E6D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923A46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5B227CBF" w14:textId="77777777" w:rsidTr="00820FB7">
        <w:trPr>
          <w:gridAfter w:val="1"/>
          <w:wAfter w:w="14" w:type="dxa"/>
          <w:trHeight w:val="506"/>
        </w:trPr>
        <w:tc>
          <w:tcPr>
            <w:tcW w:w="776" w:type="dxa"/>
          </w:tcPr>
          <w:p w14:paraId="35BD97D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B15</w:t>
            </w:r>
          </w:p>
        </w:tc>
        <w:tc>
          <w:tcPr>
            <w:tcW w:w="4067" w:type="dxa"/>
          </w:tcPr>
          <w:p w14:paraId="45766C3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have access to study areas within the</w:t>
            </w:r>
          </w:p>
          <w:p w14:paraId="6B226FC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School</w:t>
            </w:r>
          </w:p>
        </w:tc>
        <w:tc>
          <w:tcPr>
            <w:tcW w:w="718" w:type="dxa"/>
            <w:gridSpan w:val="2"/>
          </w:tcPr>
          <w:p w14:paraId="2326A0B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1BF0B00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7B9EAA3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10F471A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0CB992C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641889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13CDF058" w14:textId="77777777" w:rsidTr="00820FB7">
        <w:trPr>
          <w:gridAfter w:val="1"/>
          <w:wAfter w:w="14" w:type="dxa"/>
          <w:trHeight w:val="506"/>
        </w:trPr>
        <w:tc>
          <w:tcPr>
            <w:tcW w:w="776" w:type="dxa"/>
          </w:tcPr>
          <w:p w14:paraId="55188E7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B16</w:t>
            </w:r>
          </w:p>
        </w:tc>
        <w:tc>
          <w:tcPr>
            <w:tcW w:w="4067" w:type="dxa"/>
          </w:tcPr>
          <w:p w14:paraId="2A1D63D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When I am studying a topic, I try to make</w:t>
            </w:r>
          </w:p>
          <w:p w14:paraId="448BD9F7"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everything fits together</w:t>
            </w:r>
          </w:p>
        </w:tc>
        <w:tc>
          <w:tcPr>
            <w:tcW w:w="718" w:type="dxa"/>
            <w:gridSpan w:val="2"/>
          </w:tcPr>
          <w:p w14:paraId="4435AEA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A7AE36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3774093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79917DE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D9816B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2EABE71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6DFD4FA0" w14:textId="77777777" w:rsidTr="00820FB7">
        <w:trPr>
          <w:gridAfter w:val="1"/>
          <w:wAfter w:w="14" w:type="dxa"/>
          <w:trHeight w:val="277"/>
        </w:trPr>
        <w:tc>
          <w:tcPr>
            <w:tcW w:w="776" w:type="dxa"/>
          </w:tcPr>
          <w:p w14:paraId="5E8A2B4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B17</w:t>
            </w:r>
          </w:p>
        </w:tc>
        <w:tc>
          <w:tcPr>
            <w:tcW w:w="4067" w:type="dxa"/>
          </w:tcPr>
          <w:p w14:paraId="75AAE4F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have a close network of fellow students.</w:t>
            </w:r>
          </w:p>
        </w:tc>
        <w:tc>
          <w:tcPr>
            <w:tcW w:w="718" w:type="dxa"/>
            <w:gridSpan w:val="2"/>
          </w:tcPr>
          <w:p w14:paraId="381E849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05D24D6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6FEF73F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504133A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0688FC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660788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58A52493" w14:textId="77777777" w:rsidTr="00820FB7">
        <w:trPr>
          <w:gridAfter w:val="1"/>
          <w:wAfter w:w="14" w:type="dxa"/>
          <w:trHeight w:val="505"/>
        </w:trPr>
        <w:tc>
          <w:tcPr>
            <w:tcW w:w="776" w:type="dxa"/>
          </w:tcPr>
          <w:p w14:paraId="29E492F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B18</w:t>
            </w:r>
          </w:p>
        </w:tc>
        <w:tc>
          <w:tcPr>
            <w:tcW w:w="4067" w:type="dxa"/>
          </w:tcPr>
          <w:p w14:paraId="40E66EC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prefer work that is challenging so I can</w:t>
            </w:r>
          </w:p>
          <w:p w14:paraId="6334EE2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learn new things</w:t>
            </w:r>
          </w:p>
        </w:tc>
        <w:tc>
          <w:tcPr>
            <w:tcW w:w="718" w:type="dxa"/>
            <w:gridSpan w:val="2"/>
          </w:tcPr>
          <w:p w14:paraId="00A260C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066CA9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3276F41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187E4D9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073D87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3744776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7F23F2CD" w14:textId="77777777" w:rsidTr="00820FB7">
        <w:trPr>
          <w:gridAfter w:val="1"/>
          <w:wAfter w:w="14" w:type="dxa"/>
          <w:trHeight w:val="506"/>
        </w:trPr>
        <w:tc>
          <w:tcPr>
            <w:tcW w:w="776" w:type="dxa"/>
          </w:tcPr>
          <w:p w14:paraId="5278EEC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B19</w:t>
            </w:r>
          </w:p>
        </w:tc>
        <w:tc>
          <w:tcPr>
            <w:tcW w:w="4067" w:type="dxa"/>
          </w:tcPr>
          <w:p w14:paraId="046DE85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When I am reading, I stop </w:t>
            </w:r>
            <w:proofErr w:type="gramStart"/>
            <w:r w:rsidRPr="00EC6E3F">
              <w:rPr>
                <w:rFonts w:ascii="Times New Roman" w:hAnsi="Times New Roman" w:cs="Times New Roman"/>
                <w:color w:val="000000"/>
              </w:rPr>
              <w:t>once in a while</w:t>
            </w:r>
            <w:proofErr w:type="gramEnd"/>
          </w:p>
          <w:p w14:paraId="07764DF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and go over what I have read</w:t>
            </w:r>
          </w:p>
        </w:tc>
        <w:tc>
          <w:tcPr>
            <w:tcW w:w="718" w:type="dxa"/>
            <w:gridSpan w:val="2"/>
          </w:tcPr>
          <w:p w14:paraId="6099845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C781E9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273A0D7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7922CE0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746561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0621DF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1FD126ED" w14:textId="77777777" w:rsidTr="00820FB7">
        <w:trPr>
          <w:gridAfter w:val="1"/>
          <w:wAfter w:w="14" w:type="dxa"/>
          <w:trHeight w:val="505"/>
        </w:trPr>
        <w:tc>
          <w:tcPr>
            <w:tcW w:w="776" w:type="dxa"/>
          </w:tcPr>
          <w:p w14:paraId="2126A8A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B20</w:t>
            </w:r>
          </w:p>
        </w:tc>
        <w:tc>
          <w:tcPr>
            <w:tcW w:w="4067" w:type="dxa"/>
          </w:tcPr>
          <w:p w14:paraId="63218E3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When reading, I try to connect the things I</w:t>
            </w:r>
          </w:p>
          <w:p w14:paraId="195AF6D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am reading about what I already know</w:t>
            </w:r>
          </w:p>
        </w:tc>
        <w:tc>
          <w:tcPr>
            <w:tcW w:w="718" w:type="dxa"/>
            <w:gridSpan w:val="2"/>
          </w:tcPr>
          <w:p w14:paraId="51BC0B1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360256A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12C35B0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6B88CA6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79C9B29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9D5880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4555512B" w14:textId="77777777" w:rsidTr="00820FB7">
        <w:trPr>
          <w:gridAfter w:val="1"/>
          <w:wAfter w:w="14" w:type="dxa"/>
          <w:trHeight w:val="506"/>
        </w:trPr>
        <w:tc>
          <w:tcPr>
            <w:tcW w:w="776" w:type="dxa"/>
          </w:tcPr>
          <w:p w14:paraId="35CF218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B21</w:t>
            </w:r>
          </w:p>
        </w:tc>
        <w:tc>
          <w:tcPr>
            <w:tcW w:w="4067" w:type="dxa"/>
          </w:tcPr>
          <w:p w14:paraId="6645D9D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can talk to lecturers about problems I am</w:t>
            </w:r>
          </w:p>
          <w:p w14:paraId="20C2BD8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experiencing</w:t>
            </w:r>
          </w:p>
        </w:tc>
        <w:tc>
          <w:tcPr>
            <w:tcW w:w="718" w:type="dxa"/>
            <w:gridSpan w:val="2"/>
          </w:tcPr>
          <w:p w14:paraId="69ED0B1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45CFCD5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50058E3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002CFD3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58FAF3C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2E67207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4C1DBDEE" w14:textId="77777777" w:rsidTr="00820FB7">
        <w:trPr>
          <w:gridAfter w:val="1"/>
          <w:wAfter w:w="14" w:type="dxa"/>
          <w:trHeight w:val="309"/>
        </w:trPr>
        <w:tc>
          <w:tcPr>
            <w:tcW w:w="776" w:type="dxa"/>
          </w:tcPr>
          <w:p w14:paraId="7517B39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B22</w:t>
            </w:r>
          </w:p>
        </w:tc>
        <w:tc>
          <w:tcPr>
            <w:tcW w:w="4067" w:type="dxa"/>
          </w:tcPr>
          <w:p w14:paraId="295180F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have effective time management skills.</w:t>
            </w:r>
          </w:p>
        </w:tc>
        <w:tc>
          <w:tcPr>
            <w:tcW w:w="718" w:type="dxa"/>
            <w:gridSpan w:val="2"/>
          </w:tcPr>
          <w:p w14:paraId="36CC9CB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62A4889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5D191BF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1" w:type="dxa"/>
            <w:gridSpan w:val="2"/>
          </w:tcPr>
          <w:p w14:paraId="2751B58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04ADF91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 w:type="dxa"/>
            <w:gridSpan w:val="2"/>
          </w:tcPr>
          <w:p w14:paraId="213A13F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bl>
    <w:p w14:paraId="2C0C3851" w14:textId="77777777" w:rsidR="00F958D5" w:rsidRPr="00EC6E3F" w:rsidRDefault="00F958D5" w:rsidP="00B552BF">
      <w:pPr>
        <w:widowControl w:val="0"/>
        <w:tabs>
          <w:tab w:val="left" w:pos="9900"/>
        </w:tabs>
        <w:spacing w:line="240" w:lineRule="auto"/>
        <w:rPr>
          <w:rFonts w:ascii="Times New Roman" w:hAnsi="Times New Roman" w:cs="Times New Roman"/>
        </w:rPr>
        <w:sectPr w:rsidR="00F958D5" w:rsidRPr="00EC6E3F" w:rsidSect="00F958D5">
          <w:pgSz w:w="12240" w:h="15840"/>
          <w:pgMar w:top="960" w:right="860" w:bottom="280" w:left="1480" w:header="710" w:footer="0" w:gutter="0"/>
          <w:cols w:space="720"/>
        </w:sectPr>
      </w:pPr>
    </w:p>
    <w:p w14:paraId="6BD941A2" w14:textId="77777777" w:rsidR="00F958D5" w:rsidRPr="00EC6E3F" w:rsidRDefault="00F958D5" w:rsidP="00B552BF">
      <w:pPr>
        <w:widowControl w:val="0"/>
        <w:pBdr>
          <w:top w:val="nil"/>
          <w:left w:val="nil"/>
          <w:bottom w:val="nil"/>
          <w:right w:val="nil"/>
          <w:between w:val="nil"/>
        </w:pBdr>
        <w:tabs>
          <w:tab w:val="left" w:pos="9900"/>
        </w:tabs>
        <w:spacing w:before="8" w:line="240" w:lineRule="auto"/>
        <w:rPr>
          <w:rFonts w:ascii="Times New Roman" w:hAnsi="Times New Roman" w:cs="Times New Roman"/>
          <w:color w:val="000000"/>
        </w:rPr>
      </w:pPr>
    </w:p>
    <w:tbl>
      <w:tblPr>
        <w:tblW w:w="914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4061"/>
        <w:gridCol w:w="13"/>
        <w:gridCol w:w="702"/>
        <w:gridCol w:w="13"/>
        <w:gridCol w:w="702"/>
        <w:gridCol w:w="13"/>
        <w:gridCol w:w="702"/>
        <w:gridCol w:w="13"/>
        <w:gridCol w:w="703"/>
        <w:gridCol w:w="13"/>
        <w:gridCol w:w="700"/>
        <w:gridCol w:w="13"/>
        <w:gridCol w:w="705"/>
        <w:gridCol w:w="13"/>
      </w:tblGrid>
      <w:tr w:rsidR="00F958D5" w:rsidRPr="00EC6E3F" w14:paraId="52FAF0CD" w14:textId="77777777" w:rsidTr="00820FB7">
        <w:trPr>
          <w:trHeight w:val="645"/>
        </w:trPr>
        <w:tc>
          <w:tcPr>
            <w:tcW w:w="9142" w:type="dxa"/>
            <w:gridSpan w:val="15"/>
            <w:shd w:val="clear" w:color="auto" w:fill="1F1F1F"/>
          </w:tcPr>
          <w:p w14:paraId="08B7C543" w14:textId="77777777" w:rsidR="00F958D5" w:rsidRPr="00EC6E3F" w:rsidRDefault="00F958D5" w:rsidP="00B552BF">
            <w:pPr>
              <w:widowControl w:val="0"/>
              <w:pBdr>
                <w:top w:val="nil"/>
                <w:left w:val="nil"/>
                <w:bottom w:val="nil"/>
                <w:right w:val="nil"/>
                <w:between w:val="nil"/>
              </w:pBdr>
              <w:tabs>
                <w:tab w:val="left" w:pos="9900"/>
              </w:tabs>
              <w:spacing w:before="11" w:line="240" w:lineRule="auto"/>
              <w:rPr>
                <w:rFonts w:ascii="Times New Roman" w:hAnsi="Times New Roman" w:cs="Times New Roman"/>
                <w:color w:val="000000"/>
              </w:rPr>
            </w:pPr>
          </w:p>
          <w:p w14:paraId="0D1753E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FFFFFF"/>
              </w:rPr>
              <w:t>PART C</w:t>
            </w:r>
          </w:p>
        </w:tc>
      </w:tr>
      <w:tr w:rsidR="00F958D5" w:rsidRPr="00EC6E3F" w14:paraId="46BD894A" w14:textId="77777777" w:rsidTr="00820FB7">
        <w:trPr>
          <w:trHeight w:val="1288"/>
        </w:trPr>
        <w:tc>
          <w:tcPr>
            <w:tcW w:w="4850" w:type="dxa"/>
            <w:gridSpan w:val="3"/>
          </w:tcPr>
          <w:p w14:paraId="7FF4DC8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98"/>
              <w:jc w:val="both"/>
              <w:rPr>
                <w:rFonts w:ascii="Times New Roman" w:hAnsi="Times New Roman" w:cs="Times New Roman"/>
                <w:color w:val="000000"/>
              </w:rPr>
            </w:pPr>
            <w:r w:rsidRPr="00EC6E3F">
              <w:rPr>
                <w:rFonts w:ascii="Times New Roman" w:hAnsi="Times New Roman" w:cs="Times New Roman"/>
                <w:color w:val="000000"/>
              </w:rPr>
              <w:t>Below you will find a series of statements relating to how confident you feel about completing each task. Please indicate your level of confidence with each statement by ticking the appropriate column</w:t>
            </w:r>
          </w:p>
          <w:p w14:paraId="6FBD5B7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jc w:val="both"/>
              <w:rPr>
                <w:rFonts w:ascii="Times New Roman" w:hAnsi="Times New Roman" w:cs="Times New Roman"/>
                <w:b/>
                <w:color w:val="000000"/>
              </w:rPr>
            </w:pPr>
            <w:r w:rsidRPr="00EC6E3F">
              <w:rPr>
                <w:rFonts w:ascii="Times New Roman" w:hAnsi="Times New Roman" w:cs="Times New Roman"/>
                <w:b/>
                <w:color w:val="000000"/>
              </w:rPr>
              <w:t>How confident are you in your ability to:</w:t>
            </w:r>
          </w:p>
        </w:tc>
        <w:tc>
          <w:tcPr>
            <w:tcW w:w="715" w:type="dxa"/>
            <w:gridSpan w:val="2"/>
          </w:tcPr>
          <w:p w14:paraId="4E6AF36B" w14:textId="77777777" w:rsidR="00F958D5" w:rsidRPr="00EC6E3F" w:rsidRDefault="00F958D5" w:rsidP="00B552BF">
            <w:pPr>
              <w:widowControl w:val="0"/>
              <w:pBdr>
                <w:top w:val="nil"/>
                <w:left w:val="nil"/>
                <w:bottom w:val="nil"/>
                <w:right w:val="nil"/>
                <w:between w:val="nil"/>
              </w:pBdr>
              <w:tabs>
                <w:tab w:val="left" w:pos="9900"/>
              </w:tabs>
              <w:spacing w:before="108" w:line="240" w:lineRule="auto"/>
              <w:ind w:left="112" w:right="258"/>
              <w:rPr>
                <w:rFonts w:ascii="Times New Roman" w:hAnsi="Times New Roman" w:cs="Times New Roman"/>
                <w:color w:val="000000"/>
              </w:rPr>
            </w:pPr>
            <w:r w:rsidRPr="00EC6E3F">
              <w:rPr>
                <w:rFonts w:ascii="Times New Roman" w:hAnsi="Times New Roman" w:cs="Times New Roman"/>
                <w:color w:val="000000"/>
              </w:rPr>
              <w:t>Not at all confident</w:t>
            </w:r>
          </w:p>
        </w:tc>
        <w:tc>
          <w:tcPr>
            <w:tcW w:w="715" w:type="dxa"/>
            <w:gridSpan w:val="2"/>
          </w:tcPr>
          <w:p w14:paraId="78092E34" w14:textId="77777777" w:rsidR="00F958D5" w:rsidRPr="00EC6E3F" w:rsidRDefault="00F958D5" w:rsidP="00B552BF">
            <w:pPr>
              <w:widowControl w:val="0"/>
              <w:pBdr>
                <w:top w:val="nil"/>
                <w:left w:val="nil"/>
                <w:bottom w:val="nil"/>
                <w:right w:val="nil"/>
                <w:between w:val="nil"/>
              </w:pBdr>
              <w:tabs>
                <w:tab w:val="left" w:pos="9900"/>
              </w:tabs>
              <w:spacing w:before="106" w:line="240" w:lineRule="auto"/>
              <w:ind w:left="112" w:right="196"/>
              <w:rPr>
                <w:rFonts w:ascii="Times New Roman" w:hAnsi="Times New Roman" w:cs="Times New Roman"/>
                <w:color w:val="000000"/>
              </w:rPr>
            </w:pPr>
            <w:r w:rsidRPr="00EC6E3F">
              <w:rPr>
                <w:rFonts w:ascii="Times New Roman" w:hAnsi="Times New Roman" w:cs="Times New Roman"/>
                <w:color w:val="000000"/>
              </w:rPr>
              <w:t>Not Confident</w:t>
            </w:r>
          </w:p>
        </w:tc>
        <w:tc>
          <w:tcPr>
            <w:tcW w:w="715" w:type="dxa"/>
            <w:gridSpan w:val="2"/>
          </w:tcPr>
          <w:p w14:paraId="133E7508" w14:textId="77777777" w:rsidR="00F958D5" w:rsidRPr="00EC6E3F" w:rsidRDefault="00F958D5" w:rsidP="00B552BF">
            <w:pPr>
              <w:widowControl w:val="0"/>
              <w:pBdr>
                <w:top w:val="nil"/>
                <w:left w:val="nil"/>
                <w:bottom w:val="nil"/>
                <w:right w:val="nil"/>
                <w:between w:val="nil"/>
              </w:pBdr>
              <w:tabs>
                <w:tab w:val="left" w:pos="9900"/>
              </w:tabs>
              <w:spacing w:before="106" w:line="240" w:lineRule="auto"/>
              <w:ind w:left="112" w:right="258"/>
              <w:rPr>
                <w:rFonts w:ascii="Times New Roman" w:hAnsi="Times New Roman" w:cs="Times New Roman"/>
                <w:color w:val="000000"/>
              </w:rPr>
            </w:pPr>
            <w:r w:rsidRPr="00EC6E3F">
              <w:rPr>
                <w:rFonts w:ascii="Times New Roman" w:hAnsi="Times New Roman" w:cs="Times New Roman"/>
                <w:color w:val="000000"/>
              </w:rPr>
              <w:t>Not very confident</w:t>
            </w:r>
          </w:p>
        </w:tc>
        <w:tc>
          <w:tcPr>
            <w:tcW w:w="716" w:type="dxa"/>
            <w:gridSpan w:val="2"/>
          </w:tcPr>
          <w:p w14:paraId="5E1C7C5C" w14:textId="77777777" w:rsidR="00F958D5" w:rsidRPr="00EC6E3F" w:rsidRDefault="00F958D5" w:rsidP="00B552BF">
            <w:pPr>
              <w:widowControl w:val="0"/>
              <w:pBdr>
                <w:top w:val="nil"/>
                <w:left w:val="nil"/>
                <w:bottom w:val="nil"/>
                <w:right w:val="nil"/>
                <w:between w:val="nil"/>
              </w:pBdr>
              <w:tabs>
                <w:tab w:val="left" w:pos="9900"/>
              </w:tabs>
              <w:spacing w:before="107" w:line="240" w:lineRule="auto"/>
              <w:ind w:left="112" w:right="258"/>
              <w:rPr>
                <w:rFonts w:ascii="Times New Roman" w:hAnsi="Times New Roman" w:cs="Times New Roman"/>
                <w:color w:val="000000"/>
              </w:rPr>
            </w:pPr>
            <w:r w:rsidRPr="00EC6E3F">
              <w:rPr>
                <w:rFonts w:ascii="Times New Roman" w:hAnsi="Times New Roman" w:cs="Times New Roman"/>
                <w:color w:val="000000"/>
              </w:rPr>
              <w:t>A little confident</w:t>
            </w:r>
          </w:p>
        </w:tc>
        <w:tc>
          <w:tcPr>
            <w:tcW w:w="713" w:type="dxa"/>
            <w:gridSpan w:val="2"/>
          </w:tcPr>
          <w:p w14:paraId="05DBC811" w14:textId="77777777" w:rsidR="00F958D5" w:rsidRPr="00EC6E3F" w:rsidRDefault="00F958D5" w:rsidP="00B552BF">
            <w:pPr>
              <w:widowControl w:val="0"/>
              <w:pBdr>
                <w:top w:val="nil"/>
                <w:left w:val="nil"/>
                <w:bottom w:val="nil"/>
                <w:right w:val="nil"/>
                <w:between w:val="nil"/>
              </w:pBdr>
              <w:tabs>
                <w:tab w:val="left" w:pos="9900"/>
              </w:tabs>
              <w:spacing w:before="106" w:line="240" w:lineRule="auto"/>
              <w:ind w:left="112"/>
              <w:rPr>
                <w:rFonts w:ascii="Times New Roman" w:hAnsi="Times New Roman" w:cs="Times New Roman"/>
                <w:color w:val="000000"/>
              </w:rPr>
            </w:pPr>
            <w:r w:rsidRPr="00EC6E3F">
              <w:rPr>
                <w:rFonts w:ascii="Times New Roman" w:hAnsi="Times New Roman" w:cs="Times New Roman"/>
                <w:color w:val="000000"/>
              </w:rPr>
              <w:t>confident</w:t>
            </w:r>
          </w:p>
        </w:tc>
        <w:tc>
          <w:tcPr>
            <w:tcW w:w="718" w:type="dxa"/>
            <w:gridSpan w:val="2"/>
          </w:tcPr>
          <w:p w14:paraId="5B96E434" w14:textId="77777777" w:rsidR="00F958D5" w:rsidRPr="00EC6E3F" w:rsidRDefault="00F958D5" w:rsidP="00B552BF">
            <w:pPr>
              <w:widowControl w:val="0"/>
              <w:pBdr>
                <w:top w:val="nil"/>
                <w:left w:val="nil"/>
                <w:bottom w:val="nil"/>
                <w:right w:val="nil"/>
                <w:between w:val="nil"/>
              </w:pBdr>
              <w:tabs>
                <w:tab w:val="left" w:pos="9900"/>
              </w:tabs>
              <w:spacing w:before="109" w:line="240" w:lineRule="auto"/>
              <w:ind w:left="112" w:right="156"/>
              <w:rPr>
                <w:rFonts w:ascii="Times New Roman" w:hAnsi="Times New Roman" w:cs="Times New Roman"/>
                <w:color w:val="000000"/>
              </w:rPr>
            </w:pPr>
            <w:r w:rsidRPr="00EC6E3F">
              <w:rPr>
                <w:rFonts w:ascii="Times New Roman" w:hAnsi="Times New Roman" w:cs="Times New Roman"/>
                <w:color w:val="000000"/>
              </w:rPr>
              <w:t>Extremely confident</w:t>
            </w:r>
          </w:p>
        </w:tc>
      </w:tr>
      <w:tr w:rsidR="00F958D5" w:rsidRPr="00EC6E3F" w14:paraId="0283555D" w14:textId="77777777" w:rsidTr="00820FB7">
        <w:trPr>
          <w:gridAfter w:val="1"/>
          <w:wAfter w:w="13" w:type="dxa"/>
          <w:trHeight w:val="275"/>
        </w:trPr>
        <w:tc>
          <w:tcPr>
            <w:tcW w:w="776" w:type="dxa"/>
          </w:tcPr>
          <w:p w14:paraId="7048B30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w:t>
            </w:r>
          </w:p>
        </w:tc>
        <w:tc>
          <w:tcPr>
            <w:tcW w:w="4061" w:type="dxa"/>
          </w:tcPr>
          <w:p w14:paraId="3008D08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Complete a project independently.</w:t>
            </w:r>
          </w:p>
        </w:tc>
        <w:tc>
          <w:tcPr>
            <w:tcW w:w="715" w:type="dxa"/>
            <w:gridSpan w:val="2"/>
          </w:tcPr>
          <w:p w14:paraId="5D34EC3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5256C8A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665CA43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0B15450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4A06C07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0013612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29C36F89" w14:textId="77777777" w:rsidTr="00820FB7">
        <w:trPr>
          <w:gridAfter w:val="1"/>
          <w:wAfter w:w="13" w:type="dxa"/>
          <w:trHeight w:val="505"/>
        </w:trPr>
        <w:tc>
          <w:tcPr>
            <w:tcW w:w="776" w:type="dxa"/>
          </w:tcPr>
          <w:p w14:paraId="036E80B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w:t>
            </w:r>
          </w:p>
        </w:tc>
        <w:tc>
          <w:tcPr>
            <w:tcW w:w="4061" w:type="dxa"/>
          </w:tcPr>
          <w:p w14:paraId="414DC3B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Develop a logical rationale for your</w:t>
            </w:r>
          </w:p>
          <w:p w14:paraId="5F5B4C0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proofErr w:type="gramStart"/>
            <w:r w:rsidRPr="00EC6E3F">
              <w:rPr>
                <w:rFonts w:ascii="Times New Roman" w:hAnsi="Times New Roman" w:cs="Times New Roman"/>
                <w:color w:val="000000"/>
              </w:rPr>
              <w:t>particular research</w:t>
            </w:r>
            <w:proofErr w:type="gramEnd"/>
            <w:r w:rsidRPr="00EC6E3F">
              <w:rPr>
                <w:rFonts w:ascii="Times New Roman" w:hAnsi="Times New Roman" w:cs="Times New Roman"/>
                <w:color w:val="000000"/>
              </w:rPr>
              <w:t xml:space="preserve"> idea</w:t>
            </w:r>
          </w:p>
        </w:tc>
        <w:tc>
          <w:tcPr>
            <w:tcW w:w="715" w:type="dxa"/>
            <w:gridSpan w:val="2"/>
          </w:tcPr>
          <w:p w14:paraId="4C8151E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831150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E010AF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790E292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2F4E8AD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733094A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B6A5AE5" w14:textId="77777777" w:rsidTr="00820FB7">
        <w:trPr>
          <w:gridAfter w:val="1"/>
          <w:wAfter w:w="13" w:type="dxa"/>
          <w:trHeight w:val="506"/>
        </w:trPr>
        <w:tc>
          <w:tcPr>
            <w:tcW w:w="776" w:type="dxa"/>
          </w:tcPr>
          <w:p w14:paraId="499A9C5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C3</w:t>
            </w:r>
          </w:p>
        </w:tc>
        <w:tc>
          <w:tcPr>
            <w:tcW w:w="4061" w:type="dxa"/>
          </w:tcPr>
          <w:p w14:paraId="4B6C403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Brainstorm areas in the literature to read</w:t>
            </w:r>
          </w:p>
          <w:p w14:paraId="12E982C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about</w:t>
            </w:r>
          </w:p>
        </w:tc>
        <w:tc>
          <w:tcPr>
            <w:tcW w:w="715" w:type="dxa"/>
            <w:gridSpan w:val="2"/>
          </w:tcPr>
          <w:p w14:paraId="234B20F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43BF28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5AD30BB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6D76396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6B86471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1963240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751A8ADA" w14:textId="77777777" w:rsidTr="00820FB7">
        <w:trPr>
          <w:gridAfter w:val="1"/>
          <w:wAfter w:w="13" w:type="dxa"/>
          <w:trHeight w:val="506"/>
        </w:trPr>
        <w:tc>
          <w:tcPr>
            <w:tcW w:w="776" w:type="dxa"/>
          </w:tcPr>
          <w:p w14:paraId="0A2DACB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C4</w:t>
            </w:r>
          </w:p>
        </w:tc>
        <w:tc>
          <w:tcPr>
            <w:tcW w:w="4061" w:type="dxa"/>
          </w:tcPr>
          <w:p w14:paraId="154740F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Identify areas of needed research based on reading the literature.</w:t>
            </w:r>
          </w:p>
        </w:tc>
        <w:tc>
          <w:tcPr>
            <w:tcW w:w="715" w:type="dxa"/>
            <w:gridSpan w:val="2"/>
          </w:tcPr>
          <w:p w14:paraId="699534A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C12B9F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575593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51ECE2C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07C3FA6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046A17A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6F121E9C" w14:textId="77777777" w:rsidTr="00820FB7">
        <w:trPr>
          <w:gridAfter w:val="1"/>
          <w:wAfter w:w="13" w:type="dxa"/>
          <w:trHeight w:val="505"/>
        </w:trPr>
        <w:tc>
          <w:tcPr>
            <w:tcW w:w="776" w:type="dxa"/>
          </w:tcPr>
          <w:p w14:paraId="164DD2F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C5</w:t>
            </w:r>
          </w:p>
        </w:tc>
        <w:tc>
          <w:tcPr>
            <w:tcW w:w="4061" w:type="dxa"/>
          </w:tcPr>
          <w:p w14:paraId="42A24A3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Consult research ideas with senior</w:t>
            </w:r>
          </w:p>
          <w:p w14:paraId="67069BB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researchers</w:t>
            </w:r>
          </w:p>
        </w:tc>
        <w:tc>
          <w:tcPr>
            <w:tcW w:w="715" w:type="dxa"/>
            <w:gridSpan w:val="2"/>
          </w:tcPr>
          <w:p w14:paraId="0391877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01079A7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BBE32E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6AB2C58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675148B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346057B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9FB669B" w14:textId="77777777" w:rsidTr="00820FB7">
        <w:trPr>
          <w:gridAfter w:val="1"/>
          <w:wAfter w:w="13" w:type="dxa"/>
          <w:trHeight w:val="506"/>
        </w:trPr>
        <w:tc>
          <w:tcPr>
            <w:tcW w:w="776" w:type="dxa"/>
          </w:tcPr>
          <w:p w14:paraId="252D2EA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C6</w:t>
            </w:r>
          </w:p>
        </w:tc>
        <w:tc>
          <w:tcPr>
            <w:tcW w:w="4061" w:type="dxa"/>
          </w:tcPr>
          <w:p w14:paraId="51645AD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Be flexible in developing alternate research strategies.</w:t>
            </w:r>
          </w:p>
        </w:tc>
        <w:tc>
          <w:tcPr>
            <w:tcW w:w="715" w:type="dxa"/>
            <w:gridSpan w:val="2"/>
          </w:tcPr>
          <w:p w14:paraId="11FCF81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30C56C7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0DF8F6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3B8CA79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1E06823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7ABEEF9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B7766E9" w14:textId="77777777" w:rsidTr="00820FB7">
        <w:trPr>
          <w:gridAfter w:val="1"/>
          <w:wAfter w:w="13" w:type="dxa"/>
          <w:trHeight w:val="275"/>
        </w:trPr>
        <w:tc>
          <w:tcPr>
            <w:tcW w:w="776" w:type="dxa"/>
          </w:tcPr>
          <w:p w14:paraId="0C9BF27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C7</w:t>
            </w:r>
          </w:p>
        </w:tc>
        <w:tc>
          <w:tcPr>
            <w:tcW w:w="4061" w:type="dxa"/>
          </w:tcPr>
          <w:p w14:paraId="55B2AFB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Formulate researchable questions</w:t>
            </w:r>
          </w:p>
        </w:tc>
        <w:tc>
          <w:tcPr>
            <w:tcW w:w="715" w:type="dxa"/>
            <w:gridSpan w:val="2"/>
          </w:tcPr>
          <w:p w14:paraId="430C584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4BA2556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DB26B0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30C141B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0101DBB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3F57196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4172614D" w14:textId="77777777" w:rsidTr="00820FB7">
        <w:trPr>
          <w:gridAfter w:val="1"/>
          <w:wAfter w:w="13" w:type="dxa"/>
          <w:trHeight w:val="505"/>
        </w:trPr>
        <w:tc>
          <w:tcPr>
            <w:tcW w:w="776" w:type="dxa"/>
          </w:tcPr>
          <w:p w14:paraId="7EB39E5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C8</w:t>
            </w:r>
          </w:p>
        </w:tc>
        <w:tc>
          <w:tcPr>
            <w:tcW w:w="4061" w:type="dxa"/>
          </w:tcPr>
          <w:p w14:paraId="4BCE0AB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Interpret and understand statistical printouts.</w:t>
            </w:r>
          </w:p>
        </w:tc>
        <w:tc>
          <w:tcPr>
            <w:tcW w:w="715" w:type="dxa"/>
            <w:gridSpan w:val="2"/>
          </w:tcPr>
          <w:p w14:paraId="3A7E787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0E0EAA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6F9654E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75439B5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3DAA999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54D318F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445BCA2" w14:textId="77777777" w:rsidTr="00820FB7">
        <w:trPr>
          <w:gridAfter w:val="1"/>
          <w:wAfter w:w="13" w:type="dxa"/>
          <w:trHeight w:val="275"/>
        </w:trPr>
        <w:tc>
          <w:tcPr>
            <w:tcW w:w="776" w:type="dxa"/>
          </w:tcPr>
          <w:p w14:paraId="5C0B941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C9</w:t>
            </w:r>
          </w:p>
        </w:tc>
        <w:tc>
          <w:tcPr>
            <w:tcW w:w="4061" w:type="dxa"/>
          </w:tcPr>
          <w:p w14:paraId="433C733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Identify implications for future research.</w:t>
            </w:r>
          </w:p>
        </w:tc>
        <w:tc>
          <w:tcPr>
            <w:tcW w:w="715" w:type="dxa"/>
            <w:gridSpan w:val="2"/>
          </w:tcPr>
          <w:p w14:paraId="011D0EC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52CC9D3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0EB743C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27B032F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2D9EEE8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453102D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3C2C0BAA" w14:textId="77777777" w:rsidTr="00820FB7">
        <w:trPr>
          <w:gridAfter w:val="1"/>
          <w:wAfter w:w="13" w:type="dxa"/>
          <w:trHeight w:val="276"/>
        </w:trPr>
        <w:tc>
          <w:tcPr>
            <w:tcW w:w="776" w:type="dxa"/>
          </w:tcPr>
          <w:p w14:paraId="026248E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C10</w:t>
            </w:r>
          </w:p>
        </w:tc>
        <w:tc>
          <w:tcPr>
            <w:tcW w:w="4061" w:type="dxa"/>
          </w:tcPr>
          <w:p w14:paraId="0F9291C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Utilize criticism from reviews of your idea.</w:t>
            </w:r>
          </w:p>
        </w:tc>
        <w:tc>
          <w:tcPr>
            <w:tcW w:w="715" w:type="dxa"/>
            <w:gridSpan w:val="2"/>
          </w:tcPr>
          <w:p w14:paraId="04EFD91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0068F92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562A981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3B1AA00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0779E85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6AD3032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5B8B61A3" w14:textId="77777777" w:rsidTr="00820FB7">
        <w:trPr>
          <w:gridAfter w:val="1"/>
          <w:wAfter w:w="13" w:type="dxa"/>
          <w:trHeight w:val="505"/>
        </w:trPr>
        <w:tc>
          <w:tcPr>
            <w:tcW w:w="776" w:type="dxa"/>
          </w:tcPr>
          <w:p w14:paraId="00C84A3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C11</w:t>
            </w:r>
          </w:p>
        </w:tc>
        <w:tc>
          <w:tcPr>
            <w:tcW w:w="4061" w:type="dxa"/>
          </w:tcPr>
          <w:p w14:paraId="1ED397BE"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Decide when to quit generating ideas </w:t>
            </w:r>
            <w:r w:rsidRPr="00EC6E3F">
              <w:rPr>
                <w:rFonts w:ascii="Times New Roman" w:hAnsi="Times New Roman" w:cs="Times New Roman"/>
                <w:color w:val="000000"/>
              </w:rPr>
              <w:lastRenderedPageBreak/>
              <w:t>based on your literature review.</w:t>
            </w:r>
          </w:p>
        </w:tc>
        <w:tc>
          <w:tcPr>
            <w:tcW w:w="715" w:type="dxa"/>
            <w:gridSpan w:val="2"/>
          </w:tcPr>
          <w:p w14:paraId="3671084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956556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70164F6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22F0916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02073A2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6A4E5E7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2E9D90CA" w14:textId="77777777" w:rsidTr="00820FB7">
        <w:trPr>
          <w:gridAfter w:val="1"/>
          <w:wAfter w:w="13" w:type="dxa"/>
          <w:trHeight w:val="311"/>
        </w:trPr>
        <w:tc>
          <w:tcPr>
            <w:tcW w:w="776" w:type="dxa"/>
          </w:tcPr>
          <w:p w14:paraId="0D2D899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C12</w:t>
            </w:r>
          </w:p>
        </w:tc>
        <w:tc>
          <w:tcPr>
            <w:tcW w:w="4061" w:type="dxa"/>
          </w:tcPr>
          <w:p w14:paraId="2704953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Plan the research project.</w:t>
            </w:r>
          </w:p>
        </w:tc>
        <w:tc>
          <w:tcPr>
            <w:tcW w:w="715" w:type="dxa"/>
            <w:gridSpan w:val="2"/>
          </w:tcPr>
          <w:p w14:paraId="75DC2DC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AD4EEE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75DD019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3A9294C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2462ACF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7892B10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171B91E4" w14:textId="77777777" w:rsidTr="00820FB7">
        <w:trPr>
          <w:gridAfter w:val="1"/>
          <w:wAfter w:w="13" w:type="dxa"/>
          <w:trHeight w:val="309"/>
        </w:trPr>
        <w:tc>
          <w:tcPr>
            <w:tcW w:w="776" w:type="dxa"/>
          </w:tcPr>
          <w:p w14:paraId="6DC860F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C13</w:t>
            </w:r>
          </w:p>
        </w:tc>
        <w:tc>
          <w:tcPr>
            <w:tcW w:w="4061" w:type="dxa"/>
          </w:tcPr>
          <w:p w14:paraId="3B3D87F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Obtain approval to pursue your research.</w:t>
            </w:r>
          </w:p>
        </w:tc>
        <w:tc>
          <w:tcPr>
            <w:tcW w:w="715" w:type="dxa"/>
            <w:gridSpan w:val="2"/>
          </w:tcPr>
          <w:p w14:paraId="42955E6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7753692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55F7331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077120A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19FD775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2BD7F69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78E4930A" w14:textId="77777777" w:rsidTr="00820FB7">
        <w:trPr>
          <w:gridAfter w:val="1"/>
          <w:wAfter w:w="13" w:type="dxa"/>
          <w:trHeight w:val="505"/>
        </w:trPr>
        <w:tc>
          <w:tcPr>
            <w:tcW w:w="776" w:type="dxa"/>
          </w:tcPr>
          <w:p w14:paraId="17B8908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C14</w:t>
            </w:r>
          </w:p>
        </w:tc>
        <w:tc>
          <w:tcPr>
            <w:tcW w:w="4061" w:type="dxa"/>
          </w:tcPr>
          <w:p w14:paraId="1E8E37F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Organize your proposed research ideas in</w:t>
            </w:r>
          </w:p>
          <w:p w14:paraId="5105777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writing</w:t>
            </w:r>
          </w:p>
        </w:tc>
        <w:tc>
          <w:tcPr>
            <w:tcW w:w="715" w:type="dxa"/>
            <w:gridSpan w:val="2"/>
          </w:tcPr>
          <w:p w14:paraId="59C4D25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6EC54F3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27C7FA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1D3A8DA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6A59F56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1829065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30D3C34F" w14:textId="77777777" w:rsidTr="00820FB7">
        <w:trPr>
          <w:gridAfter w:val="1"/>
          <w:wAfter w:w="13" w:type="dxa"/>
          <w:trHeight w:val="311"/>
        </w:trPr>
        <w:tc>
          <w:tcPr>
            <w:tcW w:w="776" w:type="dxa"/>
          </w:tcPr>
          <w:p w14:paraId="73E9CE4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C15</w:t>
            </w:r>
          </w:p>
        </w:tc>
        <w:tc>
          <w:tcPr>
            <w:tcW w:w="4061" w:type="dxa"/>
          </w:tcPr>
          <w:p w14:paraId="6B9A9BE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Choose an appropriate research design.</w:t>
            </w:r>
          </w:p>
        </w:tc>
        <w:tc>
          <w:tcPr>
            <w:tcW w:w="715" w:type="dxa"/>
            <w:gridSpan w:val="2"/>
          </w:tcPr>
          <w:p w14:paraId="255BFCB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54FA751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76B865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630DA94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1E23AAF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5962729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5FE5B808" w14:textId="77777777" w:rsidTr="00820FB7">
        <w:trPr>
          <w:gridAfter w:val="1"/>
          <w:wAfter w:w="13" w:type="dxa"/>
          <w:trHeight w:val="311"/>
        </w:trPr>
        <w:tc>
          <w:tcPr>
            <w:tcW w:w="776" w:type="dxa"/>
          </w:tcPr>
          <w:p w14:paraId="46F8721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C16</w:t>
            </w:r>
          </w:p>
        </w:tc>
        <w:tc>
          <w:tcPr>
            <w:tcW w:w="4061" w:type="dxa"/>
          </w:tcPr>
          <w:p w14:paraId="443E6FC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Writing a literature review</w:t>
            </w:r>
          </w:p>
        </w:tc>
        <w:tc>
          <w:tcPr>
            <w:tcW w:w="715" w:type="dxa"/>
            <w:gridSpan w:val="2"/>
          </w:tcPr>
          <w:p w14:paraId="2A538D7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6268174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4E52E0D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5C88088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69BBB88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61A3B1B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76B54AB" w14:textId="77777777" w:rsidTr="00820FB7">
        <w:trPr>
          <w:gridAfter w:val="1"/>
          <w:wAfter w:w="13" w:type="dxa"/>
          <w:trHeight w:val="309"/>
        </w:trPr>
        <w:tc>
          <w:tcPr>
            <w:tcW w:w="776" w:type="dxa"/>
          </w:tcPr>
          <w:p w14:paraId="0AD2031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C17</w:t>
            </w:r>
          </w:p>
        </w:tc>
        <w:tc>
          <w:tcPr>
            <w:tcW w:w="4061" w:type="dxa"/>
          </w:tcPr>
          <w:p w14:paraId="35CD70A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Organize data collection for analysis.</w:t>
            </w:r>
          </w:p>
        </w:tc>
        <w:tc>
          <w:tcPr>
            <w:tcW w:w="715" w:type="dxa"/>
            <w:gridSpan w:val="2"/>
          </w:tcPr>
          <w:p w14:paraId="2568AF8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3C23CD7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448DA01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0842D6F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073C8D7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390B73E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5F99A8B3" w14:textId="77777777" w:rsidTr="00820FB7">
        <w:trPr>
          <w:gridAfter w:val="1"/>
          <w:wAfter w:w="13" w:type="dxa"/>
          <w:trHeight w:val="506"/>
        </w:trPr>
        <w:tc>
          <w:tcPr>
            <w:tcW w:w="776" w:type="dxa"/>
          </w:tcPr>
          <w:p w14:paraId="3B9BEA7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C18</w:t>
            </w:r>
          </w:p>
        </w:tc>
        <w:tc>
          <w:tcPr>
            <w:tcW w:w="4061" w:type="dxa"/>
          </w:tcPr>
          <w:p w14:paraId="677F39A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1023"/>
              <w:rPr>
                <w:rFonts w:ascii="Times New Roman" w:hAnsi="Times New Roman" w:cs="Times New Roman"/>
                <w:color w:val="000000"/>
              </w:rPr>
            </w:pPr>
            <w:r w:rsidRPr="00EC6E3F">
              <w:rPr>
                <w:rFonts w:ascii="Times New Roman" w:hAnsi="Times New Roman" w:cs="Times New Roman"/>
                <w:color w:val="000000"/>
              </w:rPr>
              <w:t>Choose appropriate data analysis techniques.</w:t>
            </w:r>
          </w:p>
        </w:tc>
        <w:tc>
          <w:tcPr>
            <w:tcW w:w="715" w:type="dxa"/>
            <w:gridSpan w:val="2"/>
          </w:tcPr>
          <w:p w14:paraId="16D4057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5EE1ECA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C41E29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269EC61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34218D1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062F4C9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48D8F994" w14:textId="77777777" w:rsidTr="00820FB7">
        <w:trPr>
          <w:gridAfter w:val="1"/>
          <w:wAfter w:w="13" w:type="dxa"/>
          <w:trHeight w:val="506"/>
        </w:trPr>
        <w:tc>
          <w:tcPr>
            <w:tcW w:w="776" w:type="dxa"/>
          </w:tcPr>
          <w:p w14:paraId="24E9BA3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C19</w:t>
            </w:r>
          </w:p>
        </w:tc>
        <w:tc>
          <w:tcPr>
            <w:tcW w:w="4061" w:type="dxa"/>
          </w:tcPr>
          <w:p w14:paraId="3598912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137"/>
              <w:rPr>
                <w:rFonts w:ascii="Times New Roman" w:hAnsi="Times New Roman" w:cs="Times New Roman"/>
                <w:color w:val="000000"/>
              </w:rPr>
            </w:pPr>
            <w:r w:rsidRPr="00EC6E3F">
              <w:rPr>
                <w:rFonts w:ascii="Times New Roman" w:hAnsi="Times New Roman" w:cs="Times New Roman"/>
                <w:color w:val="000000"/>
              </w:rPr>
              <w:t>Statistically analyzing data using computer software.</w:t>
            </w:r>
          </w:p>
        </w:tc>
        <w:tc>
          <w:tcPr>
            <w:tcW w:w="715" w:type="dxa"/>
            <w:gridSpan w:val="2"/>
          </w:tcPr>
          <w:p w14:paraId="3904D36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092F725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7C42052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0BCBFCE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2BB15CF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4E485B0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508B1026" w14:textId="77777777" w:rsidTr="00820FB7">
        <w:trPr>
          <w:gridAfter w:val="1"/>
          <w:wAfter w:w="13" w:type="dxa"/>
          <w:trHeight w:val="506"/>
        </w:trPr>
        <w:tc>
          <w:tcPr>
            <w:tcW w:w="776" w:type="dxa"/>
          </w:tcPr>
          <w:p w14:paraId="46EB7B0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C20</w:t>
            </w:r>
          </w:p>
        </w:tc>
        <w:tc>
          <w:tcPr>
            <w:tcW w:w="4061" w:type="dxa"/>
          </w:tcPr>
          <w:p w14:paraId="52DBBAB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375"/>
              <w:rPr>
                <w:rFonts w:ascii="Times New Roman" w:hAnsi="Times New Roman" w:cs="Times New Roman"/>
                <w:color w:val="000000"/>
              </w:rPr>
            </w:pPr>
            <w:r w:rsidRPr="00EC6E3F">
              <w:rPr>
                <w:rFonts w:ascii="Times New Roman" w:hAnsi="Times New Roman" w:cs="Times New Roman"/>
                <w:color w:val="000000"/>
              </w:rPr>
              <w:t>Synthesize results about current literature.</w:t>
            </w:r>
          </w:p>
        </w:tc>
        <w:tc>
          <w:tcPr>
            <w:tcW w:w="715" w:type="dxa"/>
            <w:gridSpan w:val="2"/>
          </w:tcPr>
          <w:p w14:paraId="529621D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649E2E5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365BB7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10D6A77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15E3602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4EEC0BB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776395B0" w14:textId="77777777" w:rsidTr="00820FB7">
        <w:trPr>
          <w:gridAfter w:val="1"/>
          <w:wAfter w:w="13" w:type="dxa"/>
          <w:trHeight w:val="311"/>
        </w:trPr>
        <w:tc>
          <w:tcPr>
            <w:tcW w:w="776" w:type="dxa"/>
          </w:tcPr>
          <w:p w14:paraId="01F76E6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C21</w:t>
            </w:r>
          </w:p>
        </w:tc>
        <w:tc>
          <w:tcPr>
            <w:tcW w:w="4061" w:type="dxa"/>
          </w:tcPr>
          <w:p w14:paraId="0C523A4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Identify and report the limitations of the study</w:t>
            </w:r>
          </w:p>
        </w:tc>
        <w:tc>
          <w:tcPr>
            <w:tcW w:w="715" w:type="dxa"/>
            <w:gridSpan w:val="2"/>
          </w:tcPr>
          <w:p w14:paraId="4992BB1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D20578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7CC9F1E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6A536A9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1D2DEE9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0625E8E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45D0351C" w14:textId="77777777" w:rsidTr="00820FB7">
        <w:trPr>
          <w:gridAfter w:val="1"/>
          <w:wAfter w:w="13" w:type="dxa"/>
          <w:trHeight w:val="506"/>
        </w:trPr>
        <w:tc>
          <w:tcPr>
            <w:tcW w:w="776" w:type="dxa"/>
          </w:tcPr>
          <w:p w14:paraId="4272899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C22</w:t>
            </w:r>
          </w:p>
        </w:tc>
        <w:tc>
          <w:tcPr>
            <w:tcW w:w="4061" w:type="dxa"/>
          </w:tcPr>
          <w:p w14:paraId="3F15E52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Relating results to the bigger picture in the field</w:t>
            </w:r>
          </w:p>
        </w:tc>
        <w:tc>
          <w:tcPr>
            <w:tcW w:w="715" w:type="dxa"/>
            <w:gridSpan w:val="2"/>
          </w:tcPr>
          <w:p w14:paraId="460443C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CA9483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754449C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57CF7BC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4DCBB64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1B1D158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373EC6F6" w14:textId="77777777" w:rsidTr="00820FB7">
        <w:trPr>
          <w:gridAfter w:val="1"/>
          <w:wAfter w:w="13" w:type="dxa"/>
          <w:trHeight w:val="506"/>
        </w:trPr>
        <w:tc>
          <w:tcPr>
            <w:tcW w:w="776" w:type="dxa"/>
          </w:tcPr>
          <w:p w14:paraId="5F92552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C23</w:t>
            </w:r>
          </w:p>
        </w:tc>
        <w:tc>
          <w:tcPr>
            <w:tcW w:w="4061" w:type="dxa"/>
          </w:tcPr>
          <w:p w14:paraId="0BDA8FA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Understanding research paper/journal</w:t>
            </w:r>
          </w:p>
          <w:p w14:paraId="5AC6514F" w14:textId="77777777" w:rsidR="00F958D5" w:rsidRPr="00EC6E3F" w:rsidRDefault="00F958D5" w:rsidP="00B552BF">
            <w:pPr>
              <w:widowControl w:val="0"/>
              <w:pBdr>
                <w:top w:val="nil"/>
                <w:left w:val="nil"/>
                <w:bottom w:val="nil"/>
                <w:right w:val="nil"/>
                <w:between w:val="nil"/>
              </w:pBdr>
              <w:tabs>
                <w:tab w:val="left" w:pos="9900"/>
              </w:tabs>
              <w:spacing w:before="1" w:line="240" w:lineRule="auto"/>
              <w:ind w:left="107"/>
              <w:rPr>
                <w:rFonts w:ascii="Times New Roman" w:hAnsi="Times New Roman" w:cs="Times New Roman"/>
                <w:color w:val="000000"/>
              </w:rPr>
            </w:pPr>
            <w:r w:rsidRPr="00EC6E3F">
              <w:rPr>
                <w:rFonts w:ascii="Times New Roman" w:hAnsi="Times New Roman" w:cs="Times New Roman"/>
                <w:color w:val="000000"/>
              </w:rPr>
              <w:t>article</w:t>
            </w:r>
          </w:p>
        </w:tc>
        <w:tc>
          <w:tcPr>
            <w:tcW w:w="715" w:type="dxa"/>
            <w:gridSpan w:val="2"/>
          </w:tcPr>
          <w:p w14:paraId="052A3AC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401D165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36EFF19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2E13CE6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48E10C4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7CA0934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1D4D03C" w14:textId="77777777" w:rsidTr="00820FB7">
        <w:trPr>
          <w:gridAfter w:val="1"/>
          <w:wAfter w:w="13" w:type="dxa"/>
          <w:trHeight w:val="311"/>
        </w:trPr>
        <w:tc>
          <w:tcPr>
            <w:tcW w:w="776" w:type="dxa"/>
          </w:tcPr>
          <w:p w14:paraId="7E639FC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C24</w:t>
            </w:r>
          </w:p>
        </w:tc>
        <w:tc>
          <w:tcPr>
            <w:tcW w:w="4061" w:type="dxa"/>
          </w:tcPr>
          <w:p w14:paraId="4EF6BD3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Follow ethical principles of research.</w:t>
            </w:r>
          </w:p>
        </w:tc>
        <w:tc>
          <w:tcPr>
            <w:tcW w:w="715" w:type="dxa"/>
            <w:gridSpan w:val="2"/>
          </w:tcPr>
          <w:p w14:paraId="6AC69C8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606F0EC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F96C35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75D061F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564AB1D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0A94999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24E037BE" w14:textId="77777777" w:rsidTr="00820FB7">
        <w:trPr>
          <w:gridAfter w:val="1"/>
          <w:wAfter w:w="13" w:type="dxa"/>
          <w:trHeight w:val="506"/>
        </w:trPr>
        <w:tc>
          <w:tcPr>
            <w:tcW w:w="776" w:type="dxa"/>
          </w:tcPr>
          <w:p w14:paraId="5C453EE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C25</w:t>
            </w:r>
          </w:p>
        </w:tc>
        <w:tc>
          <w:tcPr>
            <w:tcW w:w="4061" w:type="dxa"/>
          </w:tcPr>
          <w:p w14:paraId="6789F03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Orally communicate the results of research projects.</w:t>
            </w:r>
          </w:p>
        </w:tc>
        <w:tc>
          <w:tcPr>
            <w:tcW w:w="715" w:type="dxa"/>
            <w:gridSpan w:val="2"/>
          </w:tcPr>
          <w:p w14:paraId="31D2555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6D20A3C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837D37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30B89C3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354D492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70FC94A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1C355A56" w14:textId="77777777" w:rsidTr="00820FB7">
        <w:trPr>
          <w:gridAfter w:val="1"/>
          <w:wAfter w:w="13" w:type="dxa"/>
          <w:trHeight w:val="309"/>
        </w:trPr>
        <w:tc>
          <w:tcPr>
            <w:tcW w:w="776" w:type="dxa"/>
          </w:tcPr>
          <w:p w14:paraId="48C742C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C26</w:t>
            </w:r>
          </w:p>
        </w:tc>
        <w:tc>
          <w:tcPr>
            <w:tcW w:w="4061" w:type="dxa"/>
          </w:tcPr>
          <w:p w14:paraId="1F597C1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Writing a research paper for publication</w:t>
            </w:r>
          </w:p>
        </w:tc>
        <w:tc>
          <w:tcPr>
            <w:tcW w:w="715" w:type="dxa"/>
            <w:gridSpan w:val="2"/>
          </w:tcPr>
          <w:p w14:paraId="46FAA09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17EF0AE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4882488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4924A87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1E5F1BF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41C0CAE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11647836" w14:textId="77777777" w:rsidTr="00820FB7">
        <w:trPr>
          <w:gridAfter w:val="1"/>
          <w:wAfter w:w="13" w:type="dxa"/>
          <w:trHeight w:val="311"/>
        </w:trPr>
        <w:tc>
          <w:tcPr>
            <w:tcW w:w="776" w:type="dxa"/>
          </w:tcPr>
          <w:p w14:paraId="45D75B3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C27</w:t>
            </w:r>
          </w:p>
        </w:tc>
        <w:tc>
          <w:tcPr>
            <w:tcW w:w="4061" w:type="dxa"/>
          </w:tcPr>
          <w:p w14:paraId="71D38C9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Preparing a research poster</w:t>
            </w:r>
          </w:p>
        </w:tc>
        <w:tc>
          <w:tcPr>
            <w:tcW w:w="715" w:type="dxa"/>
            <w:gridSpan w:val="2"/>
          </w:tcPr>
          <w:p w14:paraId="5BC4A85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27AC94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5B88810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1ECBF53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118C085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4429C48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52E3A302" w14:textId="77777777" w:rsidTr="00820FB7">
        <w:trPr>
          <w:gridAfter w:val="1"/>
          <w:wAfter w:w="13" w:type="dxa"/>
          <w:trHeight w:val="311"/>
        </w:trPr>
        <w:tc>
          <w:tcPr>
            <w:tcW w:w="776" w:type="dxa"/>
          </w:tcPr>
          <w:p w14:paraId="56645FF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C28</w:t>
            </w:r>
          </w:p>
        </w:tc>
        <w:tc>
          <w:tcPr>
            <w:tcW w:w="4061" w:type="dxa"/>
          </w:tcPr>
          <w:p w14:paraId="63C1A6D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Working collaboratively with others</w:t>
            </w:r>
          </w:p>
        </w:tc>
        <w:tc>
          <w:tcPr>
            <w:tcW w:w="715" w:type="dxa"/>
            <w:gridSpan w:val="2"/>
          </w:tcPr>
          <w:p w14:paraId="1729B35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35D0C28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gridSpan w:val="2"/>
          </w:tcPr>
          <w:p w14:paraId="24C487C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6" w:type="dxa"/>
            <w:gridSpan w:val="2"/>
          </w:tcPr>
          <w:p w14:paraId="229A582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3" w:type="dxa"/>
            <w:gridSpan w:val="2"/>
          </w:tcPr>
          <w:p w14:paraId="1634AF1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gridSpan w:val="2"/>
          </w:tcPr>
          <w:p w14:paraId="7E2E579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bl>
    <w:p w14:paraId="01F16B82" w14:textId="77777777" w:rsidR="00F958D5" w:rsidRPr="00EC6E3F" w:rsidRDefault="00F958D5" w:rsidP="00B552BF">
      <w:pPr>
        <w:widowControl w:val="0"/>
        <w:tabs>
          <w:tab w:val="left" w:pos="9900"/>
        </w:tabs>
        <w:spacing w:line="240" w:lineRule="auto"/>
        <w:rPr>
          <w:rFonts w:ascii="Times New Roman" w:hAnsi="Times New Roman" w:cs="Times New Roman"/>
        </w:rPr>
        <w:sectPr w:rsidR="00F958D5" w:rsidRPr="00EC6E3F" w:rsidSect="00F958D5">
          <w:pgSz w:w="12240" w:h="15840"/>
          <w:pgMar w:top="960" w:right="860" w:bottom="280" w:left="1480" w:header="710" w:footer="0" w:gutter="0"/>
          <w:cols w:space="720"/>
        </w:sectPr>
      </w:pPr>
    </w:p>
    <w:p w14:paraId="25B5FD4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bl>
      <w:tblPr>
        <w:tblW w:w="899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4066"/>
        <w:gridCol w:w="717"/>
        <w:gridCol w:w="717"/>
        <w:gridCol w:w="715"/>
        <w:gridCol w:w="718"/>
        <w:gridCol w:w="715"/>
        <w:gridCol w:w="717"/>
      </w:tblGrid>
      <w:tr w:rsidR="00F958D5" w:rsidRPr="00EC6E3F" w14:paraId="40F2B426" w14:textId="77777777" w:rsidTr="00EF15FD">
        <w:trPr>
          <w:trHeight w:val="359"/>
        </w:trPr>
        <w:tc>
          <w:tcPr>
            <w:tcW w:w="8996" w:type="dxa"/>
            <w:gridSpan w:val="8"/>
            <w:tcBorders>
              <w:bottom w:val="single" w:sz="8" w:space="0" w:color="000000"/>
            </w:tcBorders>
            <w:shd w:val="clear" w:color="auto" w:fill="1F1F1F"/>
          </w:tcPr>
          <w:p w14:paraId="51C30063" w14:textId="77777777" w:rsidR="00F958D5" w:rsidRPr="00EC6E3F" w:rsidRDefault="00F958D5" w:rsidP="00B552BF">
            <w:pPr>
              <w:widowControl w:val="0"/>
              <w:pBdr>
                <w:top w:val="nil"/>
                <w:left w:val="nil"/>
                <w:bottom w:val="nil"/>
                <w:right w:val="nil"/>
                <w:between w:val="nil"/>
              </w:pBdr>
              <w:tabs>
                <w:tab w:val="left" w:pos="9900"/>
              </w:tabs>
              <w:spacing w:before="19" w:line="240" w:lineRule="auto"/>
              <w:ind w:left="107"/>
              <w:rPr>
                <w:rFonts w:ascii="Times New Roman" w:hAnsi="Times New Roman" w:cs="Times New Roman"/>
                <w:b/>
                <w:color w:val="000000"/>
              </w:rPr>
            </w:pPr>
            <w:r w:rsidRPr="00EC6E3F">
              <w:rPr>
                <w:rFonts w:ascii="Times New Roman" w:hAnsi="Times New Roman" w:cs="Times New Roman"/>
                <w:b/>
                <w:color w:val="FFFFFF"/>
              </w:rPr>
              <w:t>PART D</w:t>
            </w:r>
          </w:p>
        </w:tc>
      </w:tr>
      <w:tr w:rsidR="00F958D5" w:rsidRPr="00EC6E3F" w14:paraId="5C861834" w14:textId="77777777" w:rsidTr="00EF15FD">
        <w:trPr>
          <w:trHeight w:val="1362"/>
        </w:trPr>
        <w:tc>
          <w:tcPr>
            <w:tcW w:w="631" w:type="dxa"/>
            <w:tcBorders>
              <w:top w:val="single" w:sz="8" w:space="0" w:color="000000"/>
            </w:tcBorders>
          </w:tcPr>
          <w:p w14:paraId="39F5FC0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4066" w:type="dxa"/>
            <w:tcBorders>
              <w:top w:val="single" w:sz="8" w:space="0" w:color="000000"/>
            </w:tcBorders>
          </w:tcPr>
          <w:p w14:paraId="2CD1A947"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98"/>
              <w:jc w:val="both"/>
              <w:rPr>
                <w:rFonts w:ascii="Times New Roman" w:hAnsi="Times New Roman" w:cs="Times New Roman"/>
                <w:color w:val="000000"/>
              </w:rPr>
            </w:pPr>
            <w:r w:rsidRPr="00EC6E3F">
              <w:rPr>
                <w:rFonts w:ascii="Times New Roman" w:hAnsi="Times New Roman" w:cs="Times New Roman"/>
                <w:color w:val="000000"/>
              </w:rPr>
              <w:t>Below you will find a series of statements relating to your orientation.</w:t>
            </w:r>
          </w:p>
          <w:p w14:paraId="0257C66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95"/>
              <w:jc w:val="both"/>
              <w:rPr>
                <w:rFonts w:ascii="Times New Roman" w:hAnsi="Times New Roman" w:cs="Times New Roman"/>
                <w:color w:val="000000"/>
              </w:rPr>
            </w:pPr>
            <w:r w:rsidRPr="00EC6E3F">
              <w:rPr>
                <w:rFonts w:ascii="Times New Roman" w:hAnsi="Times New Roman" w:cs="Times New Roman"/>
                <w:color w:val="000000"/>
              </w:rPr>
              <w:t>By ticking the appropriate column, please indicate how you feel about the following groups.</w:t>
            </w:r>
          </w:p>
        </w:tc>
        <w:tc>
          <w:tcPr>
            <w:tcW w:w="717" w:type="dxa"/>
            <w:tcBorders>
              <w:top w:val="single" w:sz="8" w:space="0" w:color="000000"/>
            </w:tcBorders>
          </w:tcPr>
          <w:p w14:paraId="7C628347" w14:textId="77777777" w:rsidR="00F958D5" w:rsidRPr="00EC6E3F" w:rsidRDefault="00F958D5" w:rsidP="00B552BF">
            <w:pPr>
              <w:widowControl w:val="0"/>
              <w:pBdr>
                <w:top w:val="nil"/>
                <w:left w:val="nil"/>
                <w:bottom w:val="nil"/>
                <w:right w:val="nil"/>
                <w:between w:val="nil"/>
              </w:pBdr>
              <w:tabs>
                <w:tab w:val="left" w:pos="9900"/>
              </w:tabs>
              <w:spacing w:before="110" w:line="240" w:lineRule="auto"/>
              <w:ind w:left="112" w:right="403"/>
              <w:rPr>
                <w:rFonts w:ascii="Times New Roman" w:hAnsi="Times New Roman" w:cs="Times New Roman"/>
                <w:color w:val="000000"/>
              </w:rPr>
            </w:pPr>
            <w:r w:rsidRPr="00EC6E3F">
              <w:rPr>
                <w:rFonts w:ascii="Times New Roman" w:hAnsi="Times New Roman" w:cs="Times New Roman"/>
                <w:color w:val="000000"/>
              </w:rPr>
              <w:t>Strongly disagree</w:t>
            </w:r>
          </w:p>
        </w:tc>
        <w:tc>
          <w:tcPr>
            <w:tcW w:w="717" w:type="dxa"/>
            <w:tcBorders>
              <w:top w:val="single" w:sz="8" w:space="0" w:color="000000"/>
            </w:tcBorders>
          </w:tcPr>
          <w:p w14:paraId="6A53274A" w14:textId="77777777" w:rsidR="00F958D5" w:rsidRPr="00EC6E3F" w:rsidRDefault="00F958D5" w:rsidP="00B552BF">
            <w:pPr>
              <w:widowControl w:val="0"/>
              <w:pBdr>
                <w:top w:val="nil"/>
                <w:left w:val="nil"/>
                <w:bottom w:val="nil"/>
                <w:right w:val="nil"/>
                <w:between w:val="nil"/>
              </w:pBdr>
              <w:tabs>
                <w:tab w:val="left" w:pos="9900"/>
              </w:tabs>
              <w:spacing w:before="110" w:line="240" w:lineRule="auto"/>
              <w:ind w:left="112"/>
              <w:rPr>
                <w:rFonts w:ascii="Times New Roman" w:hAnsi="Times New Roman" w:cs="Times New Roman"/>
                <w:color w:val="000000"/>
              </w:rPr>
            </w:pPr>
            <w:r w:rsidRPr="00EC6E3F">
              <w:rPr>
                <w:rFonts w:ascii="Times New Roman" w:hAnsi="Times New Roman" w:cs="Times New Roman"/>
                <w:color w:val="000000"/>
              </w:rPr>
              <w:t>Disagree</w:t>
            </w:r>
          </w:p>
        </w:tc>
        <w:tc>
          <w:tcPr>
            <w:tcW w:w="715" w:type="dxa"/>
            <w:tcBorders>
              <w:top w:val="single" w:sz="8" w:space="0" w:color="000000"/>
            </w:tcBorders>
          </w:tcPr>
          <w:p w14:paraId="13173367" w14:textId="77777777" w:rsidR="00F958D5" w:rsidRPr="00EC6E3F" w:rsidRDefault="00F958D5" w:rsidP="00B552BF">
            <w:pPr>
              <w:widowControl w:val="0"/>
              <w:pBdr>
                <w:top w:val="nil"/>
                <w:left w:val="nil"/>
                <w:bottom w:val="nil"/>
                <w:right w:val="nil"/>
                <w:between w:val="nil"/>
              </w:pBdr>
              <w:tabs>
                <w:tab w:val="left" w:pos="9900"/>
              </w:tabs>
              <w:spacing w:before="109" w:line="240" w:lineRule="auto"/>
              <w:ind w:left="112" w:right="438"/>
              <w:rPr>
                <w:rFonts w:ascii="Times New Roman" w:hAnsi="Times New Roman" w:cs="Times New Roman"/>
                <w:color w:val="000000"/>
              </w:rPr>
            </w:pPr>
            <w:r w:rsidRPr="00EC6E3F">
              <w:rPr>
                <w:rFonts w:ascii="Times New Roman" w:hAnsi="Times New Roman" w:cs="Times New Roman"/>
                <w:color w:val="000000"/>
              </w:rPr>
              <w:t>Tend to disagree</w:t>
            </w:r>
          </w:p>
        </w:tc>
        <w:tc>
          <w:tcPr>
            <w:tcW w:w="718" w:type="dxa"/>
            <w:tcBorders>
              <w:top w:val="single" w:sz="8" w:space="0" w:color="000000"/>
            </w:tcBorders>
          </w:tcPr>
          <w:p w14:paraId="7C1BB102" w14:textId="77777777" w:rsidR="00F958D5" w:rsidRPr="00EC6E3F" w:rsidRDefault="00F958D5" w:rsidP="00B552BF">
            <w:pPr>
              <w:widowControl w:val="0"/>
              <w:pBdr>
                <w:top w:val="nil"/>
                <w:left w:val="nil"/>
                <w:bottom w:val="nil"/>
                <w:right w:val="nil"/>
                <w:between w:val="nil"/>
              </w:pBdr>
              <w:tabs>
                <w:tab w:val="left" w:pos="9900"/>
              </w:tabs>
              <w:spacing w:before="112" w:line="240" w:lineRule="auto"/>
              <w:ind w:left="112" w:right="504"/>
              <w:rPr>
                <w:rFonts w:ascii="Times New Roman" w:hAnsi="Times New Roman" w:cs="Times New Roman"/>
                <w:color w:val="000000"/>
              </w:rPr>
            </w:pPr>
            <w:r w:rsidRPr="00EC6E3F">
              <w:rPr>
                <w:rFonts w:ascii="Times New Roman" w:hAnsi="Times New Roman" w:cs="Times New Roman"/>
                <w:color w:val="000000"/>
              </w:rPr>
              <w:t>Tend to agree</w:t>
            </w:r>
          </w:p>
        </w:tc>
        <w:tc>
          <w:tcPr>
            <w:tcW w:w="715" w:type="dxa"/>
            <w:tcBorders>
              <w:top w:val="single" w:sz="8" w:space="0" w:color="000000"/>
            </w:tcBorders>
          </w:tcPr>
          <w:p w14:paraId="4D629B94" w14:textId="77777777" w:rsidR="00F958D5" w:rsidRPr="00EC6E3F" w:rsidRDefault="00F958D5" w:rsidP="00B552BF">
            <w:pPr>
              <w:widowControl w:val="0"/>
              <w:pBdr>
                <w:top w:val="nil"/>
                <w:left w:val="nil"/>
                <w:bottom w:val="nil"/>
                <w:right w:val="nil"/>
                <w:between w:val="nil"/>
              </w:pBdr>
              <w:tabs>
                <w:tab w:val="left" w:pos="9900"/>
              </w:tabs>
              <w:spacing w:before="111" w:line="240" w:lineRule="auto"/>
              <w:ind w:left="112"/>
              <w:rPr>
                <w:rFonts w:ascii="Times New Roman" w:hAnsi="Times New Roman" w:cs="Times New Roman"/>
                <w:color w:val="000000"/>
              </w:rPr>
            </w:pPr>
            <w:r w:rsidRPr="00EC6E3F">
              <w:rPr>
                <w:rFonts w:ascii="Times New Roman" w:hAnsi="Times New Roman" w:cs="Times New Roman"/>
                <w:color w:val="000000"/>
              </w:rPr>
              <w:t>Agree</w:t>
            </w:r>
          </w:p>
        </w:tc>
        <w:tc>
          <w:tcPr>
            <w:tcW w:w="717" w:type="dxa"/>
            <w:tcBorders>
              <w:top w:val="single" w:sz="8" w:space="0" w:color="000000"/>
            </w:tcBorders>
          </w:tcPr>
          <w:p w14:paraId="5AF74E5C" w14:textId="77777777" w:rsidR="00F958D5" w:rsidRPr="00EC6E3F" w:rsidRDefault="00F958D5" w:rsidP="00B552BF">
            <w:pPr>
              <w:widowControl w:val="0"/>
              <w:pBdr>
                <w:top w:val="nil"/>
                <w:left w:val="nil"/>
                <w:bottom w:val="nil"/>
                <w:right w:val="nil"/>
                <w:between w:val="nil"/>
              </w:pBdr>
              <w:tabs>
                <w:tab w:val="left" w:pos="9900"/>
              </w:tabs>
              <w:spacing w:before="112" w:line="240" w:lineRule="auto"/>
              <w:ind w:left="112" w:right="403"/>
              <w:rPr>
                <w:rFonts w:ascii="Times New Roman" w:hAnsi="Times New Roman" w:cs="Times New Roman"/>
                <w:color w:val="000000"/>
              </w:rPr>
            </w:pPr>
            <w:r w:rsidRPr="00EC6E3F">
              <w:rPr>
                <w:rFonts w:ascii="Times New Roman" w:hAnsi="Times New Roman" w:cs="Times New Roman"/>
                <w:color w:val="000000"/>
              </w:rPr>
              <w:t>Strongly Agree</w:t>
            </w:r>
          </w:p>
        </w:tc>
      </w:tr>
      <w:tr w:rsidR="00F958D5" w:rsidRPr="00EC6E3F" w14:paraId="5442B2BC" w14:textId="77777777" w:rsidTr="00EF15FD">
        <w:trPr>
          <w:trHeight w:val="592"/>
        </w:trPr>
        <w:tc>
          <w:tcPr>
            <w:tcW w:w="631" w:type="dxa"/>
          </w:tcPr>
          <w:p w14:paraId="1F5B7B9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D1</w:t>
            </w:r>
          </w:p>
        </w:tc>
        <w:tc>
          <w:tcPr>
            <w:tcW w:w="4066" w:type="dxa"/>
          </w:tcPr>
          <w:p w14:paraId="13A18E5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522"/>
              <w:rPr>
                <w:rFonts w:ascii="Times New Roman" w:hAnsi="Times New Roman" w:cs="Times New Roman"/>
                <w:color w:val="000000"/>
              </w:rPr>
            </w:pPr>
            <w:r w:rsidRPr="00EC6E3F">
              <w:rPr>
                <w:rFonts w:ascii="Times New Roman" w:hAnsi="Times New Roman" w:cs="Times New Roman"/>
                <w:color w:val="000000"/>
              </w:rPr>
              <w:t>I am aware of what graduate school may be like</w:t>
            </w:r>
          </w:p>
        </w:tc>
        <w:tc>
          <w:tcPr>
            <w:tcW w:w="717" w:type="dxa"/>
          </w:tcPr>
          <w:p w14:paraId="37DDD5A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545A36C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23F4DC6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tcPr>
          <w:p w14:paraId="03B7CF9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3DA3462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3BC6CA1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30D1879D" w14:textId="77777777" w:rsidTr="00EF15FD">
        <w:trPr>
          <w:trHeight w:val="552"/>
        </w:trPr>
        <w:tc>
          <w:tcPr>
            <w:tcW w:w="631" w:type="dxa"/>
          </w:tcPr>
          <w:p w14:paraId="1DCFB7D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D2</w:t>
            </w:r>
          </w:p>
        </w:tc>
        <w:tc>
          <w:tcPr>
            <w:tcW w:w="4066" w:type="dxa"/>
          </w:tcPr>
          <w:p w14:paraId="44CD131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am aware of the expertise of the faculty you worked with</w:t>
            </w:r>
          </w:p>
        </w:tc>
        <w:tc>
          <w:tcPr>
            <w:tcW w:w="717" w:type="dxa"/>
          </w:tcPr>
          <w:p w14:paraId="0A614A1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5164492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0F57D74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tcPr>
          <w:p w14:paraId="37EAA4C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3FBFFB9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4323005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2EBA18F7" w14:textId="77777777" w:rsidTr="00EF15FD">
        <w:trPr>
          <w:trHeight w:val="551"/>
        </w:trPr>
        <w:tc>
          <w:tcPr>
            <w:tcW w:w="631" w:type="dxa"/>
          </w:tcPr>
          <w:p w14:paraId="714C62B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D3</w:t>
            </w:r>
          </w:p>
        </w:tc>
        <w:tc>
          <w:tcPr>
            <w:tcW w:w="4066" w:type="dxa"/>
          </w:tcPr>
          <w:p w14:paraId="1A7491D4"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am aware of various research-oriented career opportunities available to me.</w:t>
            </w:r>
          </w:p>
        </w:tc>
        <w:tc>
          <w:tcPr>
            <w:tcW w:w="717" w:type="dxa"/>
          </w:tcPr>
          <w:p w14:paraId="050B291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18341E3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2278DD8F"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tcPr>
          <w:p w14:paraId="11D870C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376BFE4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4506BE2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01C26364" w14:textId="77777777" w:rsidTr="00EF15FD">
        <w:trPr>
          <w:trHeight w:val="551"/>
        </w:trPr>
        <w:tc>
          <w:tcPr>
            <w:tcW w:w="631" w:type="dxa"/>
          </w:tcPr>
          <w:p w14:paraId="345C8F0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D4</w:t>
            </w:r>
          </w:p>
        </w:tc>
        <w:tc>
          <w:tcPr>
            <w:tcW w:w="4066" w:type="dxa"/>
          </w:tcPr>
          <w:p w14:paraId="5DE8BEF6"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am aware of various research career</w:t>
            </w:r>
          </w:p>
          <w:p w14:paraId="44F2CA0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options I could specialize in</w:t>
            </w:r>
          </w:p>
        </w:tc>
        <w:tc>
          <w:tcPr>
            <w:tcW w:w="717" w:type="dxa"/>
          </w:tcPr>
          <w:p w14:paraId="313CF5D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0AAEF7C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7564E84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tcPr>
          <w:p w14:paraId="3B30F61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605CBC3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60ADAC9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3819F051" w14:textId="77777777" w:rsidTr="00EF15FD">
        <w:trPr>
          <w:trHeight w:val="551"/>
        </w:trPr>
        <w:tc>
          <w:tcPr>
            <w:tcW w:w="631" w:type="dxa"/>
          </w:tcPr>
          <w:p w14:paraId="196B9A9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D5</w:t>
            </w:r>
          </w:p>
        </w:tc>
        <w:tc>
          <w:tcPr>
            <w:tcW w:w="4066" w:type="dxa"/>
          </w:tcPr>
          <w:p w14:paraId="50167397"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 understand the nature of the job of a</w:t>
            </w:r>
          </w:p>
          <w:p w14:paraId="085D457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researcher</w:t>
            </w:r>
          </w:p>
        </w:tc>
        <w:tc>
          <w:tcPr>
            <w:tcW w:w="717" w:type="dxa"/>
          </w:tcPr>
          <w:p w14:paraId="7D3DD4D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481C3A2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7DF03E4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tcPr>
          <w:p w14:paraId="04927F5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032BFA2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4928AA4C"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r w:rsidR="00F958D5" w:rsidRPr="00EC6E3F" w14:paraId="19A593BB" w14:textId="77777777" w:rsidTr="00EF15FD">
        <w:trPr>
          <w:trHeight w:val="275"/>
        </w:trPr>
        <w:tc>
          <w:tcPr>
            <w:tcW w:w="631" w:type="dxa"/>
          </w:tcPr>
          <w:p w14:paraId="5625219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D6</w:t>
            </w:r>
          </w:p>
        </w:tc>
        <w:tc>
          <w:tcPr>
            <w:tcW w:w="4066" w:type="dxa"/>
          </w:tcPr>
          <w:p w14:paraId="6985EF8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I intend to pursue a </w:t>
            </w:r>
            <w:proofErr w:type="gramStart"/>
            <w:r w:rsidRPr="00EC6E3F">
              <w:rPr>
                <w:rFonts w:ascii="Times New Roman" w:hAnsi="Times New Roman" w:cs="Times New Roman"/>
                <w:color w:val="000000"/>
              </w:rPr>
              <w:t>Master’s</w:t>
            </w:r>
            <w:proofErr w:type="gramEnd"/>
            <w:r w:rsidRPr="00EC6E3F">
              <w:rPr>
                <w:rFonts w:ascii="Times New Roman" w:hAnsi="Times New Roman" w:cs="Times New Roman"/>
                <w:color w:val="000000"/>
              </w:rPr>
              <w:t xml:space="preserve"> degree.</w:t>
            </w:r>
          </w:p>
        </w:tc>
        <w:tc>
          <w:tcPr>
            <w:tcW w:w="717" w:type="dxa"/>
          </w:tcPr>
          <w:p w14:paraId="5243C45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0CCF5E4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0A6161A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8" w:type="dxa"/>
          </w:tcPr>
          <w:p w14:paraId="54EC078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5" w:type="dxa"/>
          </w:tcPr>
          <w:p w14:paraId="7DEA9BC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17" w:type="dxa"/>
          </w:tcPr>
          <w:p w14:paraId="2C677FF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r>
    </w:tbl>
    <w:p w14:paraId="002134B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sectPr w:rsidR="00F958D5" w:rsidRPr="00EC6E3F" w:rsidSect="00F958D5">
          <w:pgSz w:w="12240" w:h="15840"/>
          <w:pgMar w:top="960" w:right="860" w:bottom="280" w:left="1480" w:header="710" w:footer="0" w:gutter="0"/>
          <w:cols w:space="720"/>
        </w:sectPr>
      </w:pPr>
    </w:p>
    <w:p w14:paraId="5CA59CAF" w14:textId="2F57A186" w:rsidR="00F958D5" w:rsidRPr="00EC6E3F" w:rsidRDefault="00F958D5" w:rsidP="00B552BF">
      <w:pPr>
        <w:widowControl w:val="0"/>
        <w:tabs>
          <w:tab w:val="left" w:pos="9900"/>
        </w:tabs>
        <w:spacing w:before="90" w:line="240" w:lineRule="auto"/>
        <w:ind w:left="1366" w:right="1559"/>
        <w:jc w:val="center"/>
        <w:outlineLvl w:val="0"/>
        <w:rPr>
          <w:rFonts w:ascii="Times New Roman" w:hAnsi="Times New Roman" w:cs="Times New Roman"/>
          <w:b/>
          <w:bCs/>
        </w:rPr>
      </w:pPr>
      <w:bookmarkStart w:id="0" w:name="_heading=h.3hv69ve" w:colFirst="0" w:colLast="0"/>
      <w:bookmarkEnd w:id="0"/>
      <w:r w:rsidRPr="00EC6E3F">
        <w:rPr>
          <w:rFonts w:ascii="Times New Roman" w:hAnsi="Times New Roman" w:cs="Times New Roman"/>
          <w:b/>
          <w:bCs/>
        </w:rPr>
        <w:lastRenderedPageBreak/>
        <w:t>APPENDIX B</w:t>
      </w:r>
    </w:p>
    <w:p w14:paraId="2F752FA4" w14:textId="77777777" w:rsidR="00F958D5" w:rsidRPr="00EC6E3F" w:rsidRDefault="00F958D5" w:rsidP="00B552BF">
      <w:pPr>
        <w:widowControl w:val="0"/>
        <w:tabs>
          <w:tab w:val="left" w:pos="9900"/>
        </w:tabs>
        <w:spacing w:before="1" w:line="240" w:lineRule="auto"/>
        <w:ind w:left="1366" w:right="1559"/>
        <w:jc w:val="center"/>
        <w:outlineLvl w:val="0"/>
        <w:rPr>
          <w:rFonts w:ascii="Times New Roman" w:hAnsi="Times New Roman" w:cs="Times New Roman"/>
          <w:b/>
          <w:bCs/>
        </w:rPr>
      </w:pPr>
      <w:r w:rsidRPr="00EC6E3F">
        <w:rPr>
          <w:rFonts w:ascii="Times New Roman" w:hAnsi="Times New Roman" w:cs="Times New Roman"/>
          <w:b/>
          <w:bCs/>
        </w:rPr>
        <w:t>Scales composition</w:t>
      </w:r>
    </w:p>
    <w:tbl>
      <w:tblPr>
        <w:tblW w:w="910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75"/>
        <w:gridCol w:w="7026"/>
      </w:tblGrid>
      <w:tr w:rsidR="00F958D5" w:rsidRPr="00EC6E3F" w14:paraId="7851D4D2" w14:textId="77777777" w:rsidTr="00EF15FD">
        <w:trPr>
          <w:trHeight w:val="952"/>
        </w:trPr>
        <w:tc>
          <w:tcPr>
            <w:tcW w:w="9109" w:type="dxa"/>
            <w:gridSpan w:val="3"/>
          </w:tcPr>
          <w:p w14:paraId="5AE399B6" w14:textId="77777777" w:rsidR="00F958D5" w:rsidRPr="00EC6E3F" w:rsidRDefault="00F958D5" w:rsidP="00B552BF">
            <w:pPr>
              <w:widowControl w:val="0"/>
              <w:pBdr>
                <w:top w:val="nil"/>
                <w:left w:val="nil"/>
                <w:bottom w:val="nil"/>
                <w:right w:val="nil"/>
                <w:between w:val="nil"/>
              </w:pBdr>
              <w:tabs>
                <w:tab w:val="left" w:pos="9900"/>
              </w:tabs>
              <w:spacing w:before="7" w:line="240" w:lineRule="auto"/>
              <w:rPr>
                <w:rFonts w:ascii="Times New Roman" w:hAnsi="Times New Roman" w:cs="Times New Roman"/>
                <w:b/>
                <w:color w:val="000000"/>
              </w:rPr>
            </w:pPr>
          </w:p>
          <w:p w14:paraId="688CB03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Learning Motivation scale</w:t>
            </w:r>
          </w:p>
        </w:tc>
      </w:tr>
      <w:tr w:rsidR="00F958D5" w:rsidRPr="00EC6E3F" w14:paraId="07935D4A" w14:textId="77777777" w:rsidTr="00EF15FD">
        <w:trPr>
          <w:trHeight w:val="318"/>
        </w:trPr>
        <w:tc>
          <w:tcPr>
            <w:tcW w:w="1908" w:type="dxa"/>
          </w:tcPr>
          <w:p w14:paraId="765E731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Sub Scale</w:t>
            </w:r>
          </w:p>
        </w:tc>
        <w:tc>
          <w:tcPr>
            <w:tcW w:w="7201" w:type="dxa"/>
            <w:gridSpan w:val="2"/>
          </w:tcPr>
          <w:p w14:paraId="20736FC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Items (statements in the questionnaire)</w:t>
            </w:r>
          </w:p>
        </w:tc>
      </w:tr>
      <w:tr w:rsidR="00F958D5" w:rsidRPr="00EC6E3F" w14:paraId="2885114A" w14:textId="77777777" w:rsidTr="00EF15FD">
        <w:trPr>
          <w:trHeight w:val="316"/>
        </w:trPr>
        <w:tc>
          <w:tcPr>
            <w:tcW w:w="1908" w:type="dxa"/>
            <w:vMerge w:val="restart"/>
          </w:tcPr>
          <w:p w14:paraId="3B6EA45E"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731"/>
              <w:rPr>
                <w:rFonts w:ascii="Times New Roman" w:hAnsi="Times New Roman" w:cs="Times New Roman"/>
                <w:color w:val="000000"/>
              </w:rPr>
            </w:pPr>
            <w:r w:rsidRPr="00EC6E3F">
              <w:rPr>
                <w:rFonts w:ascii="Times New Roman" w:hAnsi="Times New Roman" w:cs="Times New Roman"/>
                <w:color w:val="000000"/>
              </w:rPr>
              <w:t>Intrinsic motivation</w:t>
            </w:r>
          </w:p>
        </w:tc>
        <w:tc>
          <w:tcPr>
            <w:tcW w:w="7201" w:type="dxa"/>
            <w:gridSpan w:val="2"/>
          </w:tcPr>
          <w:p w14:paraId="1EA484B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B1: Understanding each course of the program is important to me</w:t>
            </w:r>
          </w:p>
        </w:tc>
      </w:tr>
      <w:tr w:rsidR="00F958D5" w:rsidRPr="00EC6E3F" w14:paraId="4E2744F0" w14:textId="77777777" w:rsidTr="00EF15FD">
        <w:trPr>
          <w:trHeight w:val="316"/>
        </w:trPr>
        <w:tc>
          <w:tcPr>
            <w:tcW w:w="1908" w:type="dxa"/>
            <w:vMerge/>
          </w:tcPr>
          <w:p w14:paraId="13F51A6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3D03999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B5: I think what I am learning in this program is helpful for me to know</w:t>
            </w:r>
          </w:p>
        </w:tc>
      </w:tr>
      <w:tr w:rsidR="00F958D5" w:rsidRPr="00EC6E3F" w14:paraId="1446D565" w14:textId="77777777" w:rsidTr="00EF15FD">
        <w:trPr>
          <w:trHeight w:val="318"/>
        </w:trPr>
        <w:tc>
          <w:tcPr>
            <w:tcW w:w="1908" w:type="dxa"/>
            <w:vMerge/>
          </w:tcPr>
          <w:p w14:paraId="538C8F4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5261FD7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B11: I like what I am learning in the program</w:t>
            </w:r>
          </w:p>
        </w:tc>
      </w:tr>
      <w:tr w:rsidR="00F958D5" w:rsidRPr="00EC6E3F" w14:paraId="58A00EAB" w14:textId="77777777" w:rsidTr="00EF15FD">
        <w:trPr>
          <w:trHeight w:val="316"/>
        </w:trPr>
        <w:tc>
          <w:tcPr>
            <w:tcW w:w="1908" w:type="dxa"/>
            <w:vMerge/>
          </w:tcPr>
          <w:p w14:paraId="7C75388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3805FBF7"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B18: I prefer work that is challenging so I can learn new things</w:t>
            </w:r>
          </w:p>
        </w:tc>
      </w:tr>
      <w:tr w:rsidR="00F958D5" w:rsidRPr="00EC6E3F" w14:paraId="2BCE5021" w14:textId="77777777" w:rsidTr="00EF15FD">
        <w:trPr>
          <w:trHeight w:val="318"/>
        </w:trPr>
        <w:tc>
          <w:tcPr>
            <w:tcW w:w="1908" w:type="dxa"/>
            <w:vMerge w:val="restart"/>
          </w:tcPr>
          <w:p w14:paraId="0F5F8B1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Self-Regulation</w:t>
            </w:r>
          </w:p>
        </w:tc>
        <w:tc>
          <w:tcPr>
            <w:tcW w:w="7201" w:type="dxa"/>
            <w:gridSpan w:val="2"/>
          </w:tcPr>
          <w:p w14:paraId="5F67CA7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B2: When work is demanding, I give up or study only the easy parts of courses</w:t>
            </w:r>
          </w:p>
        </w:tc>
      </w:tr>
      <w:tr w:rsidR="00F958D5" w:rsidRPr="00EC6E3F" w14:paraId="63A92D4D" w14:textId="77777777" w:rsidTr="00EF15FD">
        <w:trPr>
          <w:trHeight w:val="633"/>
        </w:trPr>
        <w:tc>
          <w:tcPr>
            <w:tcW w:w="1908" w:type="dxa"/>
            <w:vMerge/>
          </w:tcPr>
          <w:p w14:paraId="24E4DE3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7B2E218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B6: Before I begin studying each individual course, I think about the</w:t>
            </w:r>
          </w:p>
          <w:p w14:paraId="33C9E6D4" w14:textId="77777777" w:rsidR="00F958D5" w:rsidRPr="00EC6E3F" w:rsidRDefault="00F958D5" w:rsidP="00B552BF">
            <w:pPr>
              <w:widowControl w:val="0"/>
              <w:pBdr>
                <w:top w:val="nil"/>
                <w:left w:val="nil"/>
                <w:bottom w:val="nil"/>
                <w:right w:val="nil"/>
                <w:between w:val="nil"/>
              </w:pBdr>
              <w:tabs>
                <w:tab w:val="left" w:pos="9900"/>
              </w:tabs>
              <w:spacing w:before="41" w:line="240" w:lineRule="auto"/>
              <w:ind w:left="107"/>
              <w:rPr>
                <w:rFonts w:ascii="Times New Roman" w:hAnsi="Times New Roman" w:cs="Times New Roman"/>
                <w:color w:val="000000"/>
              </w:rPr>
            </w:pPr>
            <w:r w:rsidRPr="00EC6E3F">
              <w:rPr>
                <w:rFonts w:ascii="Times New Roman" w:hAnsi="Times New Roman" w:cs="Times New Roman"/>
                <w:color w:val="000000"/>
              </w:rPr>
              <w:t>things I will need to do to learn</w:t>
            </w:r>
          </w:p>
        </w:tc>
      </w:tr>
      <w:tr w:rsidR="00F958D5" w:rsidRPr="00EC6E3F" w14:paraId="43D1152B" w14:textId="77777777" w:rsidTr="00EF15FD">
        <w:trPr>
          <w:trHeight w:val="318"/>
        </w:trPr>
        <w:tc>
          <w:tcPr>
            <w:tcW w:w="1908" w:type="dxa"/>
            <w:vMerge/>
          </w:tcPr>
          <w:p w14:paraId="6C3BDE7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4FD1EF2B"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B13: Even when studying is uninteresting, I keep working until I finish</w:t>
            </w:r>
          </w:p>
        </w:tc>
      </w:tr>
      <w:tr w:rsidR="00F958D5" w:rsidRPr="00EC6E3F" w14:paraId="135A2AC4" w14:textId="77777777" w:rsidTr="00EF15FD">
        <w:trPr>
          <w:trHeight w:val="633"/>
        </w:trPr>
        <w:tc>
          <w:tcPr>
            <w:tcW w:w="1908" w:type="dxa"/>
            <w:vMerge/>
          </w:tcPr>
          <w:p w14:paraId="4725F69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16714B1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B19: When I am reading, I stop </w:t>
            </w:r>
            <w:proofErr w:type="gramStart"/>
            <w:r w:rsidRPr="00EC6E3F">
              <w:rPr>
                <w:rFonts w:ascii="Times New Roman" w:hAnsi="Times New Roman" w:cs="Times New Roman"/>
                <w:color w:val="000000"/>
              </w:rPr>
              <w:t>once in a while</w:t>
            </w:r>
            <w:proofErr w:type="gramEnd"/>
            <w:r w:rsidRPr="00EC6E3F">
              <w:rPr>
                <w:rFonts w:ascii="Times New Roman" w:hAnsi="Times New Roman" w:cs="Times New Roman"/>
                <w:color w:val="000000"/>
              </w:rPr>
              <w:t xml:space="preserve"> and go over what I have read</w:t>
            </w:r>
          </w:p>
        </w:tc>
      </w:tr>
      <w:tr w:rsidR="00F958D5" w:rsidRPr="00EC6E3F" w14:paraId="713FCE9D" w14:textId="77777777" w:rsidTr="00EF15FD">
        <w:trPr>
          <w:trHeight w:val="319"/>
        </w:trPr>
        <w:tc>
          <w:tcPr>
            <w:tcW w:w="1908" w:type="dxa"/>
            <w:vMerge/>
          </w:tcPr>
          <w:p w14:paraId="0527554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50FF67D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B22: I have effective time management skills</w:t>
            </w:r>
          </w:p>
        </w:tc>
      </w:tr>
      <w:tr w:rsidR="00F958D5" w:rsidRPr="00EC6E3F" w14:paraId="046B3959" w14:textId="77777777" w:rsidTr="00EF15FD">
        <w:trPr>
          <w:trHeight w:val="316"/>
        </w:trPr>
        <w:tc>
          <w:tcPr>
            <w:tcW w:w="1908" w:type="dxa"/>
            <w:vMerge w:val="restart"/>
          </w:tcPr>
          <w:p w14:paraId="37E6549F"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4"/>
              <w:rPr>
                <w:rFonts w:ascii="Times New Roman" w:hAnsi="Times New Roman" w:cs="Times New Roman"/>
                <w:color w:val="000000"/>
              </w:rPr>
            </w:pPr>
            <w:r w:rsidRPr="00EC6E3F">
              <w:rPr>
                <w:rFonts w:ascii="Times New Roman" w:hAnsi="Times New Roman" w:cs="Times New Roman"/>
                <w:color w:val="000000"/>
              </w:rPr>
              <w:t>Cognitive strategy use</w:t>
            </w:r>
          </w:p>
        </w:tc>
        <w:tc>
          <w:tcPr>
            <w:tcW w:w="7201" w:type="dxa"/>
            <w:gridSpan w:val="2"/>
          </w:tcPr>
          <w:p w14:paraId="1A492DB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B3: It is hard for me to decide what the main ideas are in what I read</w:t>
            </w:r>
          </w:p>
        </w:tc>
      </w:tr>
      <w:tr w:rsidR="00F958D5" w:rsidRPr="00EC6E3F" w14:paraId="209F043D" w14:textId="77777777" w:rsidTr="00EF15FD">
        <w:trPr>
          <w:trHeight w:val="318"/>
        </w:trPr>
        <w:tc>
          <w:tcPr>
            <w:tcW w:w="1908" w:type="dxa"/>
            <w:vMerge/>
          </w:tcPr>
          <w:p w14:paraId="2083AE7A"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76C9391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B7: When I study, I put important ideas into my own words</w:t>
            </w:r>
          </w:p>
        </w:tc>
      </w:tr>
      <w:tr w:rsidR="00F958D5" w:rsidRPr="00EC6E3F" w14:paraId="3E570EEE" w14:textId="77777777" w:rsidTr="00EF15FD">
        <w:trPr>
          <w:trHeight w:val="316"/>
        </w:trPr>
        <w:tc>
          <w:tcPr>
            <w:tcW w:w="1908" w:type="dxa"/>
            <w:vMerge/>
          </w:tcPr>
          <w:p w14:paraId="0F72618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3213D82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B16: When I am studying a topic, I try to make everything fit together</w:t>
            </w:r>
          </w:p>
        </w:tc>
      </w:tr>
      <w:tr w:rsidR="00F958D5" w:rsidRPr="00EC6E3F" w14:paraId="1ECB0844" w14:textId="77777777" w:rsidTr="00EF15FD">
        <w:trPr>
          <w:trHeight w:val="635"/>
        </w:trPr>
        <w:tc>
          <w:tcPr>
            <w:tcW w:w="1908" w:type="dxa"/>
            <w:vMerge/>
          </w:tcPr>
          <w:p w14:paraId="2CE488F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7A25FF96" w14:textId="5160BE8C"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B20: When reading, I try to connect the things I am reading about with</w:t>
            </w:r>
            <w:r w:rsidR="00307832" w:rsidRPr="00EC6E3F">
              <w:rPr>
                <w:rFonts w:ascii="Times New Roman" w:hAnsi="Times New Roman" w:cs="Times New Roman"/>
                <w:color w:val="000000"/>
              </w:rPr>
              <w:t xml:space="preserve"> </w:t>
            </w:r>
            <w:r w:rsidRPr="00EC6E3F">
              <w:rPr>
                <w:rFonts w:ascii="Times New Roman" w:hAnsi="Times New Roman" w:cs="Times New Roman"/>
                <w:color w:val="000000"/>
              </w:rPr>
              <w:t>what I already know</w:t>
            </w:r>
          </w:p>
        </w:tc>
      </w:tr>
      <w:tr w:rsidR="00F958D5" w:rsidRPr="00EC6E3F" w14:paraId="3012AFFA" w14:textId="77777777" w:rsidTr="00EF15FD">
        <w:trPr>
          <w:trHeight w:val="950"/>
        </w:trPr>
        <w:tc>
          <w:tcPr>
            <w:tcW w:w="9109" w:type="dxa"/>
            <w:gridSpan w:val="3"/>
          </w:tcPr>
          <w:p w14:paraId="6E08EC65" w14:textId="77777777" w:rsidR="00F958D5" w:rsidRPr="00EC6E3F" w:rsidRDefault="00F958D5" w:rsidP="00B552BF">
            <w:pPr>
              <w:widowControl w:val="0"/>
              <w:pBdr>
                <w:top w:val="nil"/>
                <w:left w:val="nil"/>
                <w:bottom w:val="nil"/>
                <w:right w:val="nil"/>
                <w:between w:val="nil"/>
              </w:pBdr>
              <w:tabs>
                <w:tab w:val="left" w:pos="9900"/>
              </w:tabs>
              <w:spacing w:before="5" w:line="240" w:lineRule="auto"/>
              <w:rPr>
                <w:rFonts w:ascii="Times New Roman" w:hAnsi="Times New Roman" w:cs="Times New Roman"/>
                <w:b/>
                <w:color w:val="000000"/>
              </w:rPr>
            </w:pPr>
          </w:p>
          <w:p w14:paraId="6761DAC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Research Environment Scale</w:t>
            </w:r>
          </w:p>
        </w:tc>
      </w:tr>
      <w:tr w:rsidR="00F958D5" w:rsidRPr="00EC6E3F" w14:paraId="427B255C" w14:textId="77777777" w:rsidTr="00EF15FD">
        <w:trPr>
          <w:trHeight w:val="318"/>
        </w:trPr>
        <w:tc>
          <w:tcPr>
            <w:tcW w:w="1908" w:type="dxa"/>
          </w:tcPr>
          <w:p w14:paraId="57F5DFB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Sub Scale</w:t>
            </w:r>
          </w:p>
        </w:tc>
        <w:tc>
          <w:tcPr>
            <w:tcW w:w="7201" w:type="dxa"/>
            <w:gridSpan w:val="2"/>
          </w:tcPr>
          <w:p w14:paraId="0E9342E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Item (statement in the questionnaire)</w:t>
            </w:r>
          </w:p>
        </w:tc>
      </w:tr>
      <w:tr w:rsidR="00F958D5" w:rsidRPr="00EC6E3F" w14:paraId="07E1FA6D" w14:textId="77777777" w:rsidTr="00EF15FD">
        <w:trPr>
          <w:trHeight w:val="317"/>
        </w:trPr>
        <w:tc>
          <w:tcPr>
            <w:tcW w:w="1908" w:type="dxa"/>
            <w:vMerge w:val="restart"/>
          </w:tcPr>
          <w:p w14:paraId="09551B2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Learning Community</w:t>
            </w:r>
          </w:p>
        </w:tc>
        <w:tc>
          <w:tcPr>
            <w:tcW w:w="7201" w:type="dxa"/>
            <w:gridSpan w:val="2"/>
          </w:tcPr>
          <w:p w14:paraId="20FF941E"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B8: I feel I belong to the university community</w:t>
            </w:r>
          </w:p>
        </w:tc>
      </w:tr>
      <w:tr w:rsidR="00F958D5" w:rsidRPr="00EC6E3F" w14:paraId="494AF66D" w14:textId="77777777" w:rsidTr="00EF15FD">
        <w:trPr>
          <w:trHeight w:val="318"/>
        </w:trPr>
        <w:tc>
          <w:tcPr>
            <w:tcW w:w="1908" w:type="dxa"/>
            <w:vMerge/>
          </w:tcPr>
          <w:p w14:paraId="0350CB9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4D9E345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B10: I </w:t>
            </w:r>
            <w:proofErr w:type="gramStart"/>
            <w:r w:rsidRPr="00EC6E3F">
              <w:rPr>
                <w:rFonts w:ascii="Times New Roman" w:hAnsi="Times New Roman" w:cs="Times New Roman"/>
                <w:color w:val="000000"/>
              </w:rPr>
              <w:t>am able to</w:t>
            </w:r>
            <w:proofErr w:type="gramEnd"/>
            <w:r w:rsidRPr="00EC6E3F">
              <w:rPr>
                <w:rFonts w:ascii="Times New Roman" w:hAnsi="Times New Roman" w:cs="Times New Roman"/>
                <w:color w:val="000000"/>
              </w:rPr>
              <w:t xml:space="preserve"> explore academic interests with students and staff</w:t>
            </w:r>
          </w:p>
        </w:tc>
      </w:tr>
      <w:tr w:rsidR="00F958D5" w:rsidRPr="00EC6E3F" w14:paraId="3DC39C65" w14:textId="77777777" w:rsidTr="00EF15FD">
        <w:trPr>
          <w:trHeight w:val="316"/>
        </w:trPr>
        <w:tc>
          <w:tcPr>
            <w:tcW w:w="1908" w:type="dxa"/>
            <w:vMerge/>
          </w:tcPr>
          <w:p w14:paraId="5BDC980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38C0212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B14: I experience feelings of isolation when carrying out a study</w:t>
            </w:r>
          </w:p>
        </w:tc>
      </w:tr>
      <w:tr w:rsidR="00F958D5" w:rsidRPr="00EC6E3F" w14:paraId="52DBFF80" w14:textId="77777777" w:rsidTr="00EF15FD">
        <w:trPr>
          <w:trHeight w:val="318"/>
        </w:trPr>
        <w:tc>
          <w:tcPr>
            <w:tcW w:w="1908" w:type="dxa"/>
            <w:vMerge/>
          </w:tcPr>
          <w:p w14:paraId="1453AB6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68E27629"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B17: I have a close network of fellow students</w:t>
            </w:r>
          </w:p>
        </w:tc>
      </w:tr>
      <w:tr w:rsidR="00F958D5" w:rsidRPr="00EC6E3F" w14:paraId="7230C95A" w14:textId="77777777" w:rsidTr="00EF15FD">
        <w:trPr>
          <w:trHeight w:val="316"/>
        </w:trPr>
        <w:tc>
          <w:tcPr>
            <w:tcW w:w="1908" w:type="dxa"/>
            <w:vMerge/>
          </w:tcPr>
          <w:p w14:paraId="5CE5ADF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724F95C0"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B21: I can talk to lecturers about problems I am experiencing</w:t>
            </w:r>
          </w:p>
        </w:tc>
      </w:tr>
      <w:tr w:rsidR="00F958D5" w:rsidRPr="00EC6E3F" w14:paraId="79EF7E24" w14:textId="77777777" w:rsidTr="00EF15FD">
        <w:trPr>
          <w:trHeight w:val="335"/>
        </w:trPr>
        <w:tc>
          <w:tcPr>
            <w:tcW w:w="1908" w:type="dxa"/>
            <w:vMerge w:val="restart"/>
          </w:tcPr>
          <w:p w14:paraId="54A9836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Research support</w:t>
            </w:r>
          </w:p>
        </w:tc>
        <w:tc>
          <w:tcPr>
            <w:tcW w:w="7201" w:type="dxa"/>
            <w:gridSpan w:val="2"/>
          </w:tcPr>
          <w:p w14:paraId="0622A3B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B4: I have access to adequate library resources</w:t>
            </w:r>
          </w:p>
        </w:tc>
      </w:tr>
      <w:tr w:rsidR="00F958D5" w:rsidRPr="00EC6E3F" w14:paraId="18A31061" w14:textId="77777777" w:rsidTr="00EF15FD">
        <w:trPr>
          <w:trHeight w:val="316"/>
        </w:trPr>
        <w:tc>
          <w:tcPr>
            <w:tcW w:w="1908" w:type="dxa"/>
            <w:vMerge/>
          </w:tcPr>
          <w:p w14:paraId="73C7230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3998092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B9: I belong to student associations on campus</w:t>
            </w:r>
          </w:p>
        </w:tc>
      </w:tr>
      <w:tr w:rsidR="00F958D5" w:rsidRPr="00EC6E3F" w14:paraId="71744E85" w14:textId="77777777" w:rsidTr="00EF15FD">
        <w:trPr>
          <w:trHeight w:val="635"/>
        </w:trPr>
        <w:tc>
          <w:tcPr>
            <w:tcW w:w="1908" w:type="dxa"/>
            <w:vMerge/>
          </w:tcPr>
          <w:p w14:paraId="42B8277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2DCECBF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B12: I </w:t>
            </w:r>
            <w:proofErr w:type="gramStart"/>
            <w:r w:rsidRPr="00EC6E3F">
              <w:rPr>
                <w:rFonts w:ascii="Times New Roman" w:hAnsi="Times New Roman" w:cs="Times New Roman"/>
                <w:color w:val="000000"/>
              </w:rPr>
              <w:t>am able to</w:t>
            </w:r>
            <w:proofErr w:type="gramEnd"/>
            <w:r w:rsidRPr="00EC6E3F">
              <w:rPr>
                <w:rFonts w:ascii="Times New Roman" w:hAnsi="Times New Roman" w:cs="Times New Roman"/>
                <w:color w:val="000000"/>
              </w:rPr>
              <w:t xml:space="preserve"> use electronic journals, databases, and search engines effectively</w:t>
            </w:r>
          </w:p>
        </w:tc>
      </w:tr>
      <w:tr w:rsidR="00F958D5" w:rsidRPr="00EC6E3F" w14:paraId="5D164BE4" w14:textId="77777777" w:rsidTr="00EF15FD">
        <w:trPr>
          <w:trHeight w:val="316"/>
        </w:trPr>
        <w:tc>
          <w:tcPr>
            <w:tcW w:w="1908" w:type="dxa"/>
            <w:vMerge/>
          </w:tcPr>
          <w:p w14:paraId="15F54B9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7E60A7E7"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 xml:space="preserve">B15: I have access to study areas within the </w:t>
            </w:r>
            <w:proofErr w:type="gramStart"/>
            <w:r w:rsidRPr="00EC6E3F">
              <w:rPr>
                <w:rFonts w:ascii="Times New Roman" w:hAnsi="Times New Roman" w:cs="Times New Roman"/>
                <w:color w:val="000000"/>
              </w:rPr>
              <w:t>School</w:t>
            </w:r>
            <w:proofErr w:type="gramEnd"/>
          </w:p>
        </w:tc>
      </w:tr>
      <w:tr w:rsidR="00F958D5" w:rsidRPr="00EC6E3F" w14:paraId="435178B5" w14:textId="77777777" w:rsidTr="00EF15FD">
        <w:trPr>
          <w:trHeight w:val="952"/>
        </w:trPr>
        <w:tc>
          <w:tcPr>
            <w:tcW w:w="9109" w:type="dxa"/>
            <w:gridSpan w:val="3"/>
          </w:tcPr>
          <w:p w14:paraId="3B6A5726" w14:textId="77777777" w:rsidR="00F958D5" w:rsidRPr="00EC6E3F" w:rsidRDefault="00F958D5" w:rsidP="00B552BF">
            <w:pPr>
              <w:widowControl w:val="0"/>
              <w:pBdr>
                <w:top w:val="nil"/>
                <w:left w:val="nil"/>
                <w:bottom w:val="nil"/>
                <w:right w:val="nil"/>
                <w:between w:val="nil"/>
              </w:pBdr>
              <w:tabs>
                <w:tab w:val="left" w:pos="9900"/>
              </w:tabs>
              <w:spacing w:before="7" w:line="240" w:lineRule="auto"/>
              <w:rPr>
                <w:rFonts w:ascii="Times New Roman" w:hAnsi="Times New Roman" w:cs="Times New Roman"/>
                <w:b/>
                <w:color w:val="000000"/>
              </w:rPr>
            </w:pPr>
          </w:p>
          <w:p w14:paraId="799E272A"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Research Self-efficacy</w:t>
            </w:r>
          </w:p>
        </w:tc>
      </w:tr>
      <w:tr w:rsidR="00F958D5" w:rsidRPr="00EC6E3F" w14:paraId="47CA8BE1" w14:textId="77777777" w:rsidTr="00EF15FD">
        <w:trPr>
          <w:trHeight w:val="318"/>
        </w:trPr>
        <w:tc>
          <w:tcPr>
            <w:tcW w:w="2083" w:type="dxa"/>
            <w:gridSpan w:val="2"/>
          </w:tcPr>
          <w:p w14:paraId="27909AB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Sub Scale</w:t>
            </w:r>
          </w:p>
        </w:tc>
        <w:tc>
          <w:tcPr>
            <w:tcW w:w="7026" w:type="dxa"/>
          </w:tcPr>
          <w:p w14:paraId="718CF61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Item (statement in the questionnaire)</w:t>
            </w:r>
          </w:p>
        </w:tc>
      </w:tr>
      <w:tr w:rsidR="00F958D5" w:rsidRPr="00EC6E3F" w14:paraId="2570AB34" w14:textId="77777777" w:rsidTr="00EF15FD">
        <w:trPr>
          <w:trHeight w:val="316"/>
        </w:trPr>
        <w:tc>
          <w:tcPr>
            <w:tcW w:w="2083" w:type="dxa"/>
            <w:gridSpan w:val="2"/>
            <w:vMerge w:val="restart"/>
          </w:tcPr>
          <w:p w14:paraId="40650C6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Conceptualization</w:t>
            </w:r>
          </w:p>
        </w:tc>
        <w:tc>
          <w:tcPr>
            <w:tcW w:w="7026" w:type="dxa"/>
          </w:tcPr>
          <w:p w14:paraId="7F98D6AD" w14:textId="17CB5FC1"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C3</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Brainstorm areas in the literature to read about</w:t>
            </w:r>
          </w:p>
        </w:tc>
      </w:tr>
      <w:tr w:rsidR="00F958D5" w:rsidRPr="00EC6E3F" w14:paraId="2398C527" w14:textId="77777777" w:rsidTr="00EF15FD">
        <w:trPr>
          <w:trHeight w:val="318"/>
        </w:trPr>
        <w:tc>
          <w:tcPr>
            <w:tcW w:w="2083" w:type="dxa"/>
            <w:gridSpan w:val="2"/>
            <w:vMerge/>
          </w:tcPr>
          <w:p w14:paraId="6E64A335"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25D626BC" w14:textId="3005031D"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C4</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Identify areas of needed research based on reading the literature</w:t>
            </w:r>
          </w:p>
        </w:tc>
      </w:tr>
      <w:tr w:rsidR="00F958D5" w:rsidRPr="00EC6E3F" w14:paraId="571F0FBB" w14:textId="77777777" w:rsidTr="00EF15FD">
        <w:trPr>
          <w:trHeight w:val="316"/>
        </w:trPr>
        <w:tc>
          <w:tcPr>
            <w:tcW w:w="2083" w:type="dxa"/>
            <w:gridSpan w:val="2"/>
            <w:vMerge/>
          </w:tcPr>
          <w:p w14:paraId="36D02E41"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6B8B3938" w14:textId="755351CA"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C5</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Consult research ideas with senior researchers</w:t>
            </w:r>
          </w:p>
        </w:tc>
      </w:tr>
      <w:tr w:rsidR="00F958D5" w:rsidRPr="00EC6E3F" w14:paraId="441510C6" w14:textId="77777777" w:rsidTr="00EF15FD">
        <w:trPr>
          <w:trHeight w:val="635"/>
        </w:trPr>
        <w:tc>
          <w:tcPr>
            <w:tcW w:w="2083" w:type="dxa"/>
            <w:gridSpan w:val="2"/>
            <w:vMerge/>
          </w:tcPr>
          <w:p w14:paraId="5DAB527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1087C81F" w14:textId="7B27E397"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C11</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Decide when to quit generating ideas based on your literature review</w:t>
            </w:r>
          </w:p>
        </w:tc>
      </w:tr>
      <w:tr w:rsidR="00F958D5" w:rsidRPr="00EC6E3F" w14:paraId="4CBBF2C2" w14:textId="77777777" w:rsidTr="00EF15FD">
        <w:trPr>
          <w:trHeight w:val="350"/>
        </w:trPr>
        <w:tc>
          <w:tcPr>
            <w:tcW w:w="2083" w:type="dxa"/>
            <w:gridSpan w:val="2"/>
            <w:vMerge/>
          </w:tcPr>
          <w:p w14:paraId="773148A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38BD2EDF" w14:textId="2C015388"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C23</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Understanding research paper/journal article</w:t>
            </w:r>
          </w:p>
        </w:tc>
      </w:tr>
      <w:tr w:rsidR="00F958D5" w:rsidRPr="00EC6E3F" w14:paraId="474F9BF6" w14:textId="77777777" w:rsidTr="00EF15FD">
        <w:trPr>
          <w:trHeight w:val="318"/>
        </w:trPr>
        <w:tc>
          <w:tcPr>
            <w:tcW w:w="2083" w:type="dxa"/>
            <w:gridSpan w:val="2"/>
            <w:vMerge w:val="restart"/>
          </w:tcPr>
          <w:p w14:paraId="615CDCD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Early tasks</w:t>
            </w:r>
          </w:p>
        </w:tc>
        <w:tc>
          <w:tcPr>
            <w:tcW w:w="7026" w:type="dxa"/>
          </w:tcPr>
          <w:p w14:paraId="4290C7D9" w14:textId="300E02D7"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C6</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Be flexible in developing alternate research strategies</w:t>
            </w:r>
          </w:p>
        </w:tc>
      </w:tr>
      <w:tr w:rsidR="00F958D5" w:rsidRPr="00EC6E3F" w14:paraId="048096DB" w14:textId="77777777" w:rsidTr="00EF15FD">
        <w:trPr>
          <w:trHeight w:val="317"/>
        </w:trPr>
        <w:tc>
          <w:tcPr>
            <w:tcW w:w="2083" w:type="dxa"/>
            <w:gridSpan w:val="2"/>
            <w:vMerge/>
          </w:tcPr>
          <w:p w14:paraId="541EF4D2"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42A30EEE" w14:textId="19873BFD"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C13</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Obtain approval to pursue your research</w:t>
            </w:r>
          </w:p>
        </w:tc>
      </w:tr>
      <w:tr w:rsidR="00F958D5" w:rsidRPr="00EC6E3F" w14:paraId="16FCFDC8" w14:textId="77777777" w:rsidTr="00EF15FD">
        <w:trPr>
          <w:trHeight w:val="318"/>
        </w:trPr>
        <w:tc>
          <w:tcPr>
            <w:tcW w:w="2083" w:type="dxa"/>
            <w:gridSpan w:val="2"/>
            <w:vMerge/>
          </w:tcPr>
          <w:p w14:paraId="54281398"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2084855D" w14:textId="338E40B7"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C14</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Organize your proposed research ideas in writing.</w:t>
            </w:r>
          </w:p>
        </w:tc>
      </w:tr>
      <w:tr w:rsidR="00F958D5" w:rsidRPr="00EC6E3F" w14:paraId="020722AB" w14:textId="77777777" w:rsidTr="00EF15FD">
        <w:trPr>
          <w:trHeight w:val="316"/>
        </w:trPr>
        <w:tc>
          <w:tcPr>
            <w:tcW w:w="2083" w:type="dxa"/>
            <w:gridSpan w:val="2"/>
            <w:vMerge/>
          </w:tcPr>
          <w:p w14:paraId="02A08F97"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64B15497" w14:textId="451004E6"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C16</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Writing a literature review</w:t>
            </w:r>
          </w:p>
        </w:tc>
      </w:tr>
      <w:tr w:rsidR="00F958D5" w:rsidRPr="00EC6E3F" w14:paraId="0988B9D8" w14:textId="77777777" w:rsidTr="00EF15FD">
        <w:trPr>
          <w:trHeight w:val="318"/>
        </w:trPr>
        <w:tc>
          <w:tcPr>
            <w:tcW w:w="2083" w:type="dxa"/>
            <w:gridSpan w:val="2"/>
            <w:vMerge/>
          </w:tcPr>
          <w:p w14:paraId="66C99D4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5FA2F473" w14:textId="183B0578"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C17</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Organize data collection for analysis</w:t>
            </w:r>
          </w:p>
        </w:tc>
      </w:tr>
      <w:tr w:rsidR="00F958D5" w:rsidRPr="00EC6E3F" w14:paraId="45FB3C4B" w14:textId="77777777" w:rsidTr="00EF15FD">
        <w:trPr>
          <w:trHeight w:val="316"/>
        </w:trPr>
        <w:tc>
          <w:tcPr>
            <w:tcW w:w="2083" w:type="dxa"/>
            <w:gridSpan w:val="2"/>
            <w:vMerge/>
          </w:tcPr>
          <w:p w14:paraId="5D4E53A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20ED2D9A" w14:textId="3E3A7422"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C18</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Choose appropriate data analysis techniques</w:t>
            </w:r>
          </w:p>
        </w:tc>
      </w:tr>
      <w:tr w:rsidR="00F958D5" w:rsidRPr="00EC6E3F" w14:paraId="7951C923" w14:textId="77777777" w:rsidTr="00EF15FD">
        <w:trPr>
          <w:trHeight w:val="316"/>
        </w:trPr>
        <w:tc>
          <w:tcPr>
            <w:tcW w:w="2083" w:type="dxa"/>
            <w:gridSpan w:val="2"/>
            <w:vMerge w:val="restart"/>
          </w:tcPr>
          <w:p w14:paraId="5244F0C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Implementation</w:t>
            </w:r>
          </w:p>
        </w:tc>
        <w:tc>
          <w:tcPr>
            <w:tcW w:w="7026" w:type="dxa"/>
          </w:tcPr>
          <w:p w14:paraId="39D69D00" w14:textId="06ACADB9"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 xml:space="preserve">Develop a logical rationale for your </w:t>
            </w:r>
            <w:proofErr w:type="gramStart"/>
            <w:r w:rsidRPr="00EC6E3F">
              <w:rPr>
                <w:rFonts w:ascii="Times New Roman" w:hAnsi="Times New Roman" w:cs="Times New Roman"/>
                <w:color w:val="000000"/>
              </w:rPr>
              <w:t>particular research</w:t>
            </w:r>
            <w:proofErr w:type="gramEnd"/>
            <w:r w:rsidRPr="00EC6E3F">
              <w:rPr>
                <w:rFonts w:ascii="Times New Roman" w:hAnsi="Times New Roman" w:cs="Times New Roman"/>
                <w:color w:val="000000"/>
              </w:rPr>
              <w:t xml:space="preserve"> idea.</w:t>
            </w:r>
          </w:p>
        </w:tc>
      </w:tr>
      <w:tr w:rsidR="00F958D5" w:rsidRPr="00EC6E3F" w14:paraId="4DF70C1F" w14:textId="77777777" w:rsidTr="00EF15FD">
        <w:trPr>
          <w:trHeight w:val="318"/>
        </w:trPr>
        <w:tc>
          <w:tcPr>
            <w:tcW w:w="2083" w:type="dxa"/>
            <w:gridSpan w:val="2"/>
            <w:vMerge/>
          </w:tcPr>
          <w:p w14:paraId="519E302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3CA98243" w14:textId="0DF1BECF"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C7</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Formulate researchable questions</w:t>
            </w:r>
          </w:p>
        </w:tc>
      </w:tr>
      <w:tr w:rsidR="00F958D5" w:rsidRPr="00EC6E3F" w14:paraId="58A741A1" w14:textId="77777777" w:rsidTr="00EF15FD">
        <w:trPr>
          <w:trHeight w:val="316"/>
        </w:trPr>
        <w:tc>
          <w:tcPr>
            <w:tcW w:w="2083" w:type="dxa"/>
            <w:gridSpan w:val="2"/>
            <w:vMerge/>
          </w:tcPr>
          <w:p w14:paraId="1998DB8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182B8558" w14:textId="35EB7DEC"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C10</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Utilize criticism from reviews of your idea</w:t>
            </w:r>
          </w:p>
        </w:tc>
      </w:tr>
      <w:tr w:rsidR="00F958D5" w:rsidRPr="00EC6E3F" w14:paraId="08D77584" w14:textId="77777777" w:rsidTr="00EF15FD">
        <w:trPr>
          <w:trHeight w:val="318"/>
        </w:trPr>
        <w:tc>
          <w:tcPr>
            <w:tcW w:w="2083" w:type="dxa"/>
            <w:gridSpan w:val="2"/>
            <w:vMerge/>
          </w:tcPr>
          <w:p w14:paraId="238DB454"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0E4BB124" w14:textId="60F71A38"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C12</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Plan the research project.</w:t>
            </w:r>
          </w:p>
        </w:tc>
      </w:tr>
      <w:tr w:rsidR="00F958D5" w:rsidRPr="00EC6E3F" w14:paraId="6441E290" w14:textId="77777777" w:rsidTr="00EF15FD">
        <w:trPr>
          <w:trHeight w:val="316"/>
        </w:trPr>
        <w:tc>
          <w:tcPr>
            <w:tcW w:w="2083" w:type="dxa"/>
            <w:gridSpan w:val="2"/>
            <w:vMerge/>
          </w:tcPr>
          <w:p w14:paraId="4CC40EB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18753A14" w14:textId="181C0720"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C15</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Choose an appropriate research design.</w:t>
            </w:r>
          </w:p>
        </w:tc>
      </w:tr>
      <w:tr w:rsidR="00F958D5" w:rsidRPr="00EC6E3F" w14:paraId="5E693403" w14:textId="77777777" w:rsidTr="00EF15FD">
        <w:trPr>
          <w:trHeight w:val="316"/>
        </w:trPr>
        <w:tc>
          <w:tcPr>
            <w:tcW w:w="2083" w:type="dxa"/>
            <w:gridSpan w:val="2"/>
            <w:vMerge/>
          </w:tcPr>
          <w:p w14:paraId="4E9D8B3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0CF2EC8A" w14:textId="0211FDBF"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C24</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Follow ethical principles of research</w:t>
            </w:r>
          </w:p>
        </w:tc>
      </w:tr>
      <w:tr w:rsidR="00F958D5" w:rsidRPr="00EC6E3F" w14:paraId="5F125C46" w14:textId="77777777" w:rsidTr="00EF15FD">
        <w:trPr>
          <w:trHeight w:val="318"/>
        </w:trPr>
        <w:tc>
          <w:tcPr>
            <w:tcW w:w="2083" w:type="dxa"/>
            <w:gridSpan w:val="2"/>
            <w:vMerge w:val="restart"/>
          </w:tcPr>
          <w:p w14:paraId="04FD34AE"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Presenting results</w:t>
            </w:r>
          </w:p>
        </w:tc>
        <w:tc>
          <w:tcPr>
            <w:tcW w:w="7026" w:type="dxa"/>
          </w:tcPr>
          <w:p w14:paraId="00DAA5AC" w14:textId="58763FF6"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C8</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Interpret and understand statistical printouts</w:t>
            </w:r>
          </w:p>
        </w:tc>
      </w:tr>
      <w:tr w:rsidR="00F958D5" w:rsidRPr="00EC6E3F" w14:paraId="4125E6E0" w14:textId="77777777" w:rsidTr="00EF15FD">
        <w:trPr>
          <w:trHeight w:val="316"/>
        </w:trPr>
        <w:tc>
          <w:tcPr>
            <w:tcW w:w="2083" w:type="dxa"/>
            <w:gridSpan w:val="2"/>
            <w:vMerge/>
          </w:tcPr>
          <w:p w14:paraId="5E6ACA6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41E31EEB" w14:textId="6151CCC7"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C9</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Identify implications for future research</w:t>
            </w:r>
          </w:p>
        </w:tc>
      </w:tr>
      <w:tr w:rsidR="00F958D5" w:rsidRPr="00EC6E3F" w14:paraId="3F92F374" w14:textId="77777777" w:rsidTr="00EF15FD">
        <w:trPr>
          <w:trHeight w:val="318"/>
        </w:trPr>
        <w:tc>
          <w:tcPr>
            <w:tcW w:w="2083" w:type="dxa"/>
            <w:gridSpan w:val="2"/>
            <w:vMerge/>
          </w:tcPr>
          <w:p w14:paraId="6617007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1B7A581C" w14:textId="2D4D22ED"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C19</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Statistically analyzing data using computer software.</w:t>
            </w:r>
          </w:p>
        </w:tc>
      </w:tr>
      <w:tr w:rsidR="00F958D5" w:rsidRPr="00EC6E3F" w14:paraId="08C66ADA" w14:textId="77777777" w:rsidTr="00EF15FD">
        <w:trPr>
          <w:trHeight w:val="316"/>
        </w:trPr>
        <w:tc>
          <w:tcPr>
            <w:tcW w:w="2083" w:type="dxa"/>
            <w:gridSpan w:val="2"/>
            <w:vMerge/>
          </w:tcPr>
          <w:p w14:paraId="0392755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24AC8065" w14:textId="720EB36F"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C20</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 xml:space="preserve">Synthesize results </w:t>
            </w:r>
            <w:proofErr w:type="gramStart"/>
            <w:r w:rsidRPr="00EC6E3F">
              <w:rPr>
                <w:rFonts w:ascii="Times New Roman" w:hAnsi="Times New Roman" w:cs="Times New Roman"/>
                <w:color w:val="000000"/>
              </w:rPr>
              <w:t>with regard to</w:t>
            </w:r>
            <w:proofErr w:type="gramEnd"/>
            <w:r w:rsidRPr="00EC6E3F">
              <w:rPr>
                <w:rFonts w:ascii="Times New Roman" w:hAnsi="Times New Roman" w:cs="Times New Roman"/>
                <w:color w:val="000000"/>
              </w:rPr>
              <w:t xml:space="preserve"> current literature</w:t>
            </w:r>
          </w:p>
        </w:tc>
      </w:tr>
      <w:tr w:rsidR="00F958D5" w:rsidRPr="00EC6E3F" w14:paraId="0D15FA68" w14:textId="77777777" w:rsidTr="00EF15FD">
        <w:trPr>
          <w:trHeight w:val="316"/>
        </w:trPr>
        <w:tc>
          <w:tcPr>
            <w:tcW w:w="2083" w:type="dxa"/>
            <w:gridSpan w:val="2"/>
            <w:vMerge/>
          </w:tcPr>
          <w:p w14:paraId="3EFDDD9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2C2B1D76" w14:textId="7D382E09"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C21</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Identify and report limitations of the study</w:t>
            </w:r>
          </w:p>
        </w:tc>
      </w:tr>
      <w:tr w:rsidR="00F958D5" w:rsidRPr="00EC6E3F" w14:paraId="67EA8D13" w14:textId="77777777" w:rsidTr="00EF15FD">
        <w:trPr>
          <w:trHeight w:val="318"/>
        </w:trPr>
        <w:tc>
          <w:tcPr>
            <w:tcW w:w="2083" w:type="dxa"/>
            <w:gridSpan w:val="2"/>
            <w:vMerge/>
          </w:tcPr>
          <w:p w14:paraId="1F3426A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2EBB70FE" w14:textId="1E375A5D"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C22</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Relating results to the bigger picture in the field</w:t>
            </w:r>
          </w:p>
        </w:tc>
      </w:tr>
      <w:tr w:rsidR="00F958D5" w:rsidRPr="00EC6E3F" w14:paraId="4A3162E3" w14:textId="77777777" w:rsidTr="00EF15FD">
        <w:trPr>
          <w:trHeight w:val="316"/>
        </w:trPr>
        <w:tc>
          <w:tcPr>
            <w:tcW w:w="2083" w:type="dxa"/>
            <w:gridSpan w:val="2"/>
            <w:vMerge/>
          </w:tcPr>
          <w:p w14:paraId="2C32F2B6"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3995FDAB" w14:textId="6781BAA2"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C25</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Orally communicate the results of research projects.</w:t>
            </w:r>
          </w:p>
        </w:tc>
      </w:tr>
      <w:tr w:rsidR="00F958D5" w:rsidRPr="00EC6E3F" w14:paraId="73EA0A33" w14:textId="77777777" w:rsidTr="00EF15FD">
        <w:trPr>
          <w:trHeight w:val="318"/>
        </w:trPr>
        <w:tc>
          <w:tcPr>
            <w:tcW w:w="2083" w:type="dxa"/>
            <w:gridSpan w:val="2"/>
            <w:vMerge/>
          </w:tcPr>
          <w:p w14:paraId="63AB692B"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41EE7422" w14:textId="7D39BD13"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C26</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Writing a research paper for publication</w:t>
            </w:r>
          </w:p>
        </w:tc>
      </w:tr>
      <w:tr w:rsidR="00F958D5" w:rsidRPr="00EC6E3F" w14:paraId="01CC91EF" w14:textId="77777777" w:rsidTr="00EF15FD">
        <w:trPr>
          <w:trHeight w:val="316"/>
        </w:trPr>
        <w:tc>
          <w:tcPr>
            <w:tcW w:w="2083" w:type="dxa"/>
            <w:gridSpan w:val="2"/>
            <w:vMerge/>
          </w:tcPr>
          <w:p w14:paraId="74963C29"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026" w:type="dxa"/>
          </w:tcPr>
          <w:p w14:paraId="428EF7FE" w14:textId="773F1EFE" w:rsidR="00F958D5" w:rsidRPr="00EC6E3F" w:rsidRDefault="00F958D5" w:rsidP="00B552BF">
            <w:pPr>
              <w:widowControl w:val="0"/>
              <w:pBdr>
                <w:top w:val="nil"/>
                <w:left w:val="nil"/>
                <w:bottom w:val="nil"/>
                <w:right w:val="nil"/>
                <w:between w:val="nil"/>
              </w:pBdr>
              <w:tabs>
                <w:tab w:val="left" w:pos="9900"/>
              </w:tabs>
              <w:spacing w:line="240" w:lineRule="auto"/>
              <w:ind w:left="108"/>
              <w:rPr>
                <w:rFonts w:ascii="Times New Roman" w:hAnsi="Times New Roman" w:cs="Times New Roman"/>
                <w:color w:val="000000"/>
              </w:rPr>
            </w:pPr>
            <w:r w:rsidRPr="00EC6E3F">
              <w:rPr>
                <w:rFonts w:ascii="Times New Roman" w:hAnsi="Times New Roman" w:cs="Times New Roman"/>
                <w:color w:val="000000"/>
              </w:rPr>
              <w:t>C27</w:t>
            </w:r>
            <w:r w:rsidR="00306091" w:rsidRPr="00EC6E3F">
              <w:rPr>
                <w:rFonts w:ascii="Times New Roman" w:hAnsi="Times New Roman" w:cs="Times New Roman"/>
                <w:color w:val="000000"/>
              </w:rPr>
              <w:t xml:space="preserve">: </w:t>
            </w:r>
            <w:r w:rsidRPr="00EC6E3F">
              <w:rPr>
                <w:rFonts w:ascii="Times New Roman" w:hAnsi="Times New Roman" w:cs="Times New Roman"/>
                <w:color w:val="000000"/>
              </w:rPr>
              <w:t>Preparing a research poster</w:t>
            </w:r>
          </w:p>
        </w:tc>
      </w:tr>
      <w:tr w:rsidR="00F958D5" w:rsidRPr="00EC6E3F" w14:paraId="66C20042" w14:textId="77777777" w:rsidTr="00EF15FD">
        <w:trPr>
          <w:trHeight w:val="952"/>
        </w:trPr>
        <w:tc>
          <w:tcPr>
            <w:tcW w:w="9109" w:type="dxa"/>
            <w:gridSpan w:val="3"/>
          </w:tcPr>
          <w:p w14:paraId="20073C51" w14:textId="77777777" w:rsidR="00F958D5" w:rsidRPr="00EC6E3F" w:rsidRDefault="00F958D5" w:rsidP="00B552BF">
            <w:pPr>
              <w:widowControl w:val="0"/>
              <w:pBdr>
                <w:top w:val="nil"/>
                <w:left w:val="nil"/>
                <w:bottom w:val="nil"/>
                <w:right w:val="nil"/>
                <w:between w:val="nil"/>
              </w:pBdr>
              <w:tabs>
                <w:tab w:val="left" w:pos="9900"/>
              </w:tabs>
              <w:spacing w:before="5" w:line="240" w:lineRule="auto"/>
              <w:rPr>
                <w:rFonts w:ascii="Times New Roman" w:hAnsi="Times New Roman" w:cs="Times New Roman"/>
                <w:b/>
                <w:color w:val="000000"/>
              </w:rPr>
            </w:pPr>
          </w:p>
          <w:p w14:paraId="50A1B5A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b/>
                <w:color w:val="000000"/>
              </w:rPr>
            </w:pPr>
            <w:r w:rsidRPr="00EC6E3F">
              <w:rPr>
                <w:rFonts w:ascii="Times New Roman" w:hAnsi="Times New Roman" w:cs="Times New Roman"/>
                <w:b/>
                <w:color w:val="000000"/>
              </w:rPr>
              <w:t>Research orientation Scale</w:t>
            </w:r>
          </w:p>
        </w:tc>
      </w:tr>
      <w:tr w:rsidR="00F958D5" w:rsidRPr="00EC6E3F" w14:paraId="62CBBEC9" w14:textId="77777777" w:rsidTr="00EF15FD">
        <w:trPr>
          <w:trHeight w:val="316"/>
        </w:trPr>
        <w:tc>
          <w:tcPr>
            <w:tcW w:w="1908" w:type="dxa"/>
          </w:tcPr>
          <w:p w14:paraId="3B90E035"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Sub Scale</w:t>
            </w:r>
          </w:p>
        </w:tc>
        <w:tc>
          <w:tcPr>
            <w:tcW w:w="7201" w:type="dxa"/>
            <w:gridSpan w:val="2"/>
          </w:tcPr>
          <w:p w14:paraId="3FF6313D"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Item (statement in the questionnaire)</w:t>
            </w:r>
          </w:p>
        </w:tc>
      </w:tr>
      <w:tr w:rsidR="00F958D5" w:rsidRPr="00EC6E3F" w14:paraId="3229218D" w14:textId="77777777" w:rsidTr="00EF15FD">
        <w:trPr>
          <w:trHeight w:val="318"/>
        </w:trPr>
        <w:tc>
          <w:tcPr>
            <w:tcW w:w="1908" w:type="dxa"/>
            <w:vMerge w:val="restart"/>
          </w:tcPr>
          <w:p w14:paraId="3D6305C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ight="-60"/>
              <w:rPr>
                <w:rFonts w:ascii="Times New Roman" w:hAnsi="Times New Roman" w:cs="Times New Roman"/>
                <w:color w:val="000000"/>
              </w:rPr>
            </w:pPr>
            <w:r w:rsidRPr="00EC6E3F">
              <w:rPr>
                <w:rFonts w:ascii="Times New Roman" w:hAnsi="Times New Roman" w:cs="Times New Roman"/>
                <w:color w:val="000000"/>
              </w:rPr>
              <w:t>Research Awareness</w:t>
            </w:r>
          </w:p>
        </w:tc>
        <w:tc>
          <w:tcPr>
            <w:tcW w:w="7201" w:type="dxa"/>
            <w:gridSpan w:val="2"/>
          </w:tcPr>
          <w:p w14:paraId="1AE083B3"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D1: I am aware of what graduate school may be like</w:t>
            </w:r>
          </w:p>
        </w:tc>
      </w:tr>
      <w:tr w:rsidR="00F958D5" w:rsidRPr="00EC6E3F" w14:paraId="7F738224" w14:textId="77777777" w:rsidTr="00EF15FD">
        <w:trPr>
          <w:trHeight w:val="316"/>
        </w:trPr>
        <w:tc>
          <w:tcPr>
            <w:tcW w:w="1908" w:type="dxa"/>
            <w:vMerge/>
          </w:tcPr>
          <w:p w14:paraId="6EF8E88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5DFE4A41"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D2: I am aware of the expertise of the faculty you worked with</w:t>
            </w:r>
          </w:p>
        </w:tc>
      </w:tr>
      <w:tr w:rsidR="00F958D5" w:rsidRPr="00EC6E3F" w14:paraId="13875222" w14:textId="77777777" w:rsidTr="00EF15FD">
        <w:trPr>
          <w:trHeight w:val="635"/>
        </w:trPr>
        <w:tc>
          <w:tcPr>
            <w:tcW w:w="1908" w:type="dxa"/>
            <w:vMerge/>
          </w:tcPr>
          <w:p w14:paraId="0D5499D0"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019D886C"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D3: I am aware of various research-oriented career opportunities available to me</w:t>
            </w:r>
          </w:p>
        </w:tc>
      </w:tr>
      <w:tr w:rsidR="00F958D5" w:rsidRPr="00EC6E3F" w14:paraId="4E6E2157" w14:textId="77777777" w:rsidTr="00EF15FD">
        <w:trPr>
          <w:trHeight w:val="316"/>
        </w:trPr>
        <w:tc>
          <w:tcPr>
            <w:tcW w:w="1908" w:type="dxa"/>
            <w:vMerge/>
          </w:tcPr>
          <w:p w14:paraId="49668CFD"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7E3B9272"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D4: I am aware of various research career options I could specialize in</w:t>
            </w:r>
          </w:p>
        </w:tc>
      </w:tr>
      <w:tr w:rsidR="00F958D5" w:rsidRPr="00EC6E3F" w14:paraId="06A95249" w14:textId="77777777" w:rsidTr="00EF15FD">
        <w:trPr>
          <w:trHeight w:val="381"/>
        </w:trPr>
        <w:tc>
          <w:tcPr>
            <w:tcW w:w="1908" w:type="dxa"/>
            <w:vMerge/>
          </w:tcPr>
          <w:p w14:paraId="7201DF3E"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tc>
        <w:tc>
          <w:tcPr>
            <w:tcW w:w="7201" w:type="dxa"/>
            <w:gridSpan w:val="2"/>
          </w:tcPr>
          <w:p w14:paraId="4CDE4928" w14:textId="77777777" w:rsidR="00F958D5" w:rsidRPr="00EC6E3F" w:rsidRDefault="00F958D5" w:rsidP="00B552BF">
            <w:pPr>
              <w:widowControl w:val="0"/>
              <w:pBdr>
                <w:top w:val="nil"/>
                <w:left w:val="nil"/>
                <w:bottom w:val="nil"/>
                <w:right w:val="nil"/>
                <w:between w:val="nil"/>
              </w:pBdr>
              <w:tabs>
                <w:tab w:val="left" w:pos="9900"/>
              </w:tabs>
              <w:spacing w:line="240" w:lineRule="auto"/>
              <w:ind w:left="107"/>
              <w:rPr>
                <w:rFonts w:ascii="Times New Roman" w:hAnsi="Times New Roman" w:cs="Times New Roman"/>
                <w:color w:val="000000"/>
              </w:rPr>
            </w:pPr>
            <w:r w:rsidRPr="00EC6E3F">
              <w:rPr>
                <w:rFonts w:ascii="Times New Roman" w:hAnsi="Times New Roman" w:cs="Times New Roman"/>
                <w:color w:val="000000"/>
              </w:rPr>
              <w:t>D5: I understand the nature of the job of a researcher</w:t>
            </w:r>
          </w:p>
        </w:tc>
      </w:tr>
    </w:tbl>
    <w:p w14:paraId="28C66A53" w14:textId="77777777" w:rsidR="00F958D5" w:rsidRPr="00EC6E3F" w:rsidRDefault="00F958D5" w:rsidP="00B552BF">
      <w:pPr>
        <w:widowControl w:val="0"/>
        <w:pBdr>
          <w:top w:val="nil"/>
          <w:left w:val="nil"/>
          <w:bottom w:val="nil"/>
          <w:right w:val="nil"/>
          <w:between w:val="nil"/>
        </w:pBdr>
        <w:tabs>
          <w:tab w:val="left" w:pos="9900"/>
        </w:tabs>
        <w:spacing w:line="240" w:lineRule="auto"/>
        <w:rPr>
          <w:rFonts w:ascii="Times New Roman" w:hAnsi="Times New Roman" w:cs="Times New Roman"/>
          <w:color w:val="000000"/>
        </w:rPr>
      </w:pPr>
    </w:p>
    <w:p w14:paraId="119E58CB" w14:textId="77777777" w:rsidR="00F958D5" w:rsidRPr="00EC6E3F" w:rsidRDefault="00F958D5" w:rsidP="00B552BF">
      <w:pPr>
        <w:tabs>
          <w:tab w:val="left" w:pos="0"/>
        </w:tabs>
        <w:spacing w:line="240" w:lineRule="auto"/>
        <w:ind w:left="720" w:hanging="720"/>
        <w:rPr>
          <w:rFonts w:ascii="Times New Roman" w:hAnsi="Times New Roman" w:cs="Times New Roman"/>
        </w:rPr>
      </w:pPr>
    </w:p>
    <w:sectPr w:rsidR="00F958D5" w:rsidRPr="00EC6E3F" w:rsidSect="00153ABB">
      <w:footerReference w:type="default" r:id="rId8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1A4A" w14:textId="77777777" w:rsidR="00F34100" w:rsidRDefault="00F34100" w:rsidP="00153ABB">
      <w:pPr>
        <w:spacing w:after="0" w:line="240" w:lineRule="auto"/>
      </w:pPr>
      <w:r>
        <w:separator/>
      </w:r>
    </w:p>
  </w:endnote>
  <w:endnote w:type="continuationSeparator" w:id="0">
    <w:p w14:paraId="23A2BD5D" w14:textId="77777777" w:rsidR="00F34100" w:rsidRDefault="00F34100" w:rsidP="0015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B09D" w14:textId="77777777" w:rsidR="00C10C88" w:rsidRDefault="00C10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E9E6" w14:textId="2E532D25" w:rsidR="004329D7" w:rsidRDefault="004329D7">
    <w:pPr>
      <w:pStyle w:val="Footer"/>
      <w:jc w:val="right"/>
    </w:pPr>
  </w:p>
  <w:p w14:paraId="3250A327" w14:textId="77777777" w:rsidR="004329D7" w:rsidRDefault="00432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1721" w14:textId="77777777" w:rsidR="00C10C88" w:rsidRDefault="00C10C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8A09" w14:textId="77777777" w:rsidR="00153ABB" w:rsidRDefault="00153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A510" w14:textId="77777777" w:rsidR="00F34100" w:rsidRDefault="00F34100" w:rsidP="00153ABB">
      <w:pPr>
        <w:spacing w:after="0" w:line="240" w:lineRule="auto"/>
      </w:pPr>
      <w:r>
        <w:separator/>
      </w:r>
    </w:p>
  </w:footnote>
  <w:footnote w:type="continuationSeparator" w:id="0">
    <w:p w14:paraId="0AF6CA1A" w14:textId="77777777" w:rsidR="00F34100" w:rsidRDefault="00F34100" w:rsidP="00153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1C75" w14:textId="77777777" w:rsidR="00C10C88" w:rsidRDefault="00C10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E230" w14:textId="77777777" w:rsidR="00C10C88" w:rsidRDefault="00C10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4020" w14:textId="77777777" w:rsidR="00C10C88" w:rsidRDefault="00C10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220"/>
    <w:multiLevelType w:val="multilevel"/>
    <w:tmpl w:val="1FA8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81071"/>
    <w:multiLevelType w:val="multilevel"/>
    <w:tmpl w:val="EDE8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C74FF"/>
    <w:multiLevelType w:val="hybridMultilevel"/>
    <w:tmpl w:val="D73484C2"/>
    <w:lvl w:ilvl="0" w:tplc="8392E642">
      <w:start w:val="1"/>
      <w:numFmt w:val="decimal"/>
      <w:lvlText w:val="%1."/>
      <w:lvlJc w:val="left"/>
      <w:pPr>
        <w:ind w:left="2062" w:hanging="360"/>
      </w:pPr>
      <w:rPr>
        <w:rFonts w:hint="default"/>
        <w:vertAlign w:val="superscrip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 w15:restartNumberingAfterBreak="0">
    <w:nsid w:val="1BCE6C33"/>
    <w:multiLevelType w:val="multilevel"/>
    <w:tmpl w:val="604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B1920"/>
    <w:multiLevelType w:val="multilevel"/>
    <w:tmpl w:val="0AD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03AAB"/>
    <w:multiLevelType w:val="multilevel"/>
    <w:tmpl w:val="F33C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374A4"/>
    <w:multiLevelType w:val="multilevel"/>
    <w:tmpl w:val="3272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008A7"/>
    <w:multiLevelType w:val="multilevel"/>
    <w:tmpl w:val="2AC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50435"/>
    <w:multiLevelType w:val="multilevel"/>
    <w:tmpl w:val="06C8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B4939"/>
    <w:multiLevelType w:val="multilevel"/>
    <w:tmpl w:val="94EA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448B"/>
    <w:multiLevelType w:val="multilevel"/>
    <w:tmpl w:val="B3CA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B1C19"/>
    <w:multiLevelType w:val="multilevel"/>
    <w:tmpl w:val="442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B0F9A"/>
    <w:multiLevelType w:val="multilevel"/>
    <w:tmpl w:val="7CEA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F17ACB"/>
    <w:multiLevelType w:val="multilevel"/>
    <w:tmpl w:val="15A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802448">
    <w:abstractNumId w:val="12"/>
  </w:num>
  <w:num w:numId="2" w16cid:durableId="1652950421">
    <w:abstractNumId w:val="10"/>
  </w:num>
  <w:num w:numId="3" w16cid:durableId="1332221236">
    <w:abstractNumId w:val="1"/>
  </w:num>
  <w:num w:numId="4" w16cid:durableId="1148476924">
    <w:abstractNumId w:val="11"/>
  </w:num>
  <w:num w:numId="5" w16cid:durableId="1117454868">
    <w:abstractNumId w:val="13"/>
  </w:num>
  <w:num w:numId="6" w16cid:durableId="1806049371">
    <w:abstractNumId w:val="5"/>
  </w:num>
  <w:num w:numId="7" w16cid:durableId="1428697016">
    <w:abstractNumId w:val="3"/>
  </w:num>
  <w:num w:numId="8" w16cid:durableId="1769306387">
    <w:abstractNumId w:val="0"/>
  </w:num>
  <w:num w:numId="9" w16cid:durableId="493647996">
    <w:abstractNumId w:val="6"/>
  </w:num>
  <w:num w:numId="10" w16cid:durableId="522670758">
    <w:abstractNumId w:val="9"/>
  </w:num>
  <w:num w:numId="11" w16cid:durableId="1683973266">
    <w:abstractNumId w:val="4"/>
  </w:num>
  <w:num w:numId="12" w16cid:durableId="28770600">
    <w:abstractNumId w:val="8"/>
  </w:num>
  <w:num w:numId="13" w16cid:durableId="794905213">
    <w:abstractNumId w:val="7"/>
  </w:num>
  <w:num w:numId="14" w16cid:durableId="1098671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BB"/>
    <w:rsid w:val="00001C09"/>
    <w:rsid w:val="000034E2"/>
    <w:rsid w:val="00003560"/>
    <w:rsid w:val="00004566"/>
    <w:rsid w:val="00005441"/>
    <w:rsid w:val="00007D36"/>
    <w:rsid w:val="00016CD3"/>
    <w:rsid w:val="000251B6"/>
    <w:rsid w:val="000369E7"/>
    <w:rsid w:val="00046355"/>
    <w:rsid w:val="00047025"/>
    <w:rsid w:val="00056620"/>
    <w:rsid w:val="000712DA"/>
    <w:rsid w:val="00073388"/>
    <w:rsid w:val="0007519D"/>
    <w:rsid w:val="00080C13"/>
    <w:rsid w:val="00084A4E"/>
    <w:rsid w:val="000A209D"/>
    <w:rsid w:val="000A31BC"/>
    <w:rsid w:val="000A7748"/>
    <w:rsid w:val="000B4919"/>
    <w:rsid w:val="000C28C0"/>
    <w:rsid w:val="000C6285"/>
    <w:rsid w:val="000D7277"/>
    <w:rsid w:val="000E13F1"/>
    <w:rsid w:val="00101756"/>
    <w:rsid w:val="00107E7D"/>
    <w:rsid w:val="00121988"/>
    <w:rsid w:val="001267F7"/>
    <w:rsid w:val="00141173"/>
    <w:rsid w:val="001433F2"/>
    <w:rsid w:val="00144FCE"/>
    <w:rsid w:val="00152C16"/>
    <w:rsid w:val="00153ABB"/>
    <w:rsid w:val="00163012"/>
    <w:rsid w:val="00183EBF"/>
    <w:rsid w:val="0019607B"/>
    <w:rsid w:val="001A40B6"/>
    <w:rsid w:val="001B1F21"/>
    <w:rsid w:val="001B7BD2"/>
    <w:rsid w:val="001C1D17"/>
    <w:rsid w:val="001D1D12"/>
    <w:rsid w:val="001D5A1E"/>
    <w:rsid w:val="001E0417"/>
    <w:rsid w:val="001E0CA5"/>
    <w:rsid w:val="001E121D"/>
    <w:rsid w:val="001F14FC"/>
    <w:rsid w:val="001F1AD4"/>
    <w:rsid w:val="002005A5"/>
    <w:rsid w:val="00206EDB"/>
    <w:rsid w:val="00207D70"/>
    <w:rsid w:val="00207F4C"/>
    <w:rsid w:val="00210FB1"/>
    <w:rsid w:val="00212FAB"/>
    <w:rsid w:val="00226609"/>
    <w:rsid w:val="00234BF0"/>
    <w:rsid w:val="00235CDA"/>
    <w:rsid w:val="00235DB0"/>
    <w:rsid w:val="00236C6B"/>
    <w:rsid w:val="00242DAF"/>
    <w:rsid w:val="0024523D"/>
    <w:rsid w:val="00245390"/>
    <w:rsid w:val="00270DDD"/>
    <w:rsid w:val="00282C78"/>
    <w:rsid w:val="00290719"/>
    <w:rsid w:val="0029140B"/>
    <w:rsid w:val="002A43C1"/>
    <w:rsid w:val="002B38B2"/>
    <w:rsid w:val="002B7D23"/>
    <w:rsid w:val="002C03F2"/>
    <w:rsid w:val="002C28CA"/>
    <w:rsid w:val="002D06E8"/>
    <w:rsid w:val="002F1CF4"/>
    <w:rsid w:val="002F7176"/>
    <w:rsid w:val="00301D47"/>
    <w:rsid w:val="00306091"/>
    <w:rsid w:val="00307832"/>
    <w:rsid w:val="003119E7"/>
    <w:rsid w:val="003207E4"/>
    <w:rsid w:val="003255C2"/>
    <w:rsid w:val="00327333"/>
    <w:rsid w:val="00327408"/>
    <w:rsid w:val="00332F87"/>
    <w:rsid w:val="0033687A"/>
    <w:rsid w:val="00341FA3"/>
    <w:rsid w:val="00342647"/>
    <w:rsid w:val="003821C0"/>
    <w:rsid w:val="00384130"/>
    <w:rsid w:val="00384E7D"/>
    <w:rsid w:val="00391BEB"/>
    <w:rsid w:val="00397445"/>
    <w:rsid w:val="00397B1B"/>
    <w:rsid w:val="003A54B2"/>
    <w:rsid w:val="003B0A7D"/>
    <w:rsid w:val="003E5215"/>
    <w:rsid w:val="003E57D7"/>
    <w:rsid w:val="003E5F79"/>
    <w:rsid w:val="003F2DD3"/>
    <w:rsid w:val="0040546D"/>
    <w:rsid w:val="004329D7"/>
    <w:rsid w:val="0043482E"/>
    <w:rsid w:val="00437F80"/>
    <w:rsid w:val="0044271C"/>
    <w:rsid w:val="00460466"/>
    <w:rsid w:val="00467122"/>
    <w:rsid w:val="00471F74"/>
    <w:rsid w:val="004729D8"/>
    <w:rsid w:val="00474873"/>
    <w:rsid w:val="00484A40"/>
    <w:rsid w:val="004944EF"/>
    <w:rsid w:val="00496965"/>
    <w:rsid w:val="00496CBB"/>
    <w:rsid w:val="004A45D6"/>
    <w:rsid w:val="004B0DAA"/>
    <w:rsid w:val="004B0EFA"/>
    <w:rsid w:val="004C1AEE"/>
    <w:rsid w:val="004D3E08"/>
    <w:rsid w:val="004E0C83"/>
    <w:rsid w:val="00500885"/>
    <w:rsid w:val="005013B2"/>
    <w:rsid w:val="00504287"/>
    <w:rsid w:val="00506BDA"/>
    <w:rsid w:val="00513F1B"/>
    <w:rsid w:val="0052510E"/>
    <w:rsid w:val="00534D85"/>
    <w:rsid w:val="0053672C"/>
    <w:rsid w:val="00551323"/>
    <w:rsid w:val="005621DE"/>
    <w:rsid w:val="00562E3F"/>
    <w:rsid w:val="005842C5"/>
    <w:rsid w:val="005851B7"/>
    <w:rsid w:val="00586949"/>
    <w:rsid w:val="00587493"/>
    <w:rsid w:val="00592207"/>
    <w:rsid w:val="005A454E"/>
    <w:rsid w:val="005B1000"/>
    <w:rsid w:val="005B45BC"/>
    <w:rsid w:val="005C01DD"/>
    <w:rsid w:val="005C7AFB"/>
    <w:rsid w:val="005D4BB8"/>
    <w:rsid w:val="005D537C"/>
    <w:rsid w:val="005F7BB1"/>
    <w:rsid w:val="00603244"/>
    <w:rsid w:val="00605061"/>
    <w:rsid w:val="006064B8"/>
    <w:rsid w:val="00620CD1"/>
    <w:rsid w:val="00620FA8"/>
    <w:rsid w:val="00650188"/>
    <w:rsid w:val="00652243"/>
    <w:rsid w:val="006526F8"/>
    <w:rsid w:val="006568EB"/>
    <w:rsid w:val="00673E21"/>
    <w:rsid w:val="00674D76"/>
    <w:rsid w:val="006A771B"/>
    <w:rsid w:val="006A7779"/>
    <w:rsid w:val="006B494C"/>
    <w:rsid w:val="006E0A77"/>
    <w:rsid w:val="00700563"/>
    <w:rsid w:val="00712A06"/>
    <w:rsid w:val="0073086B"/>
    <w:rsid w:val="0073121E"/>
    <w:rsid w:val="00740BF6"/>
    <w:rsid w:val="00743718"/>
    <w:rsid w:val="00745FFC"/>
    <w:rsid w:val="00757170"/>
    <w:rsid w:val="007615B5"/>
    <w:rsid w:val="00761C99"/>
    <w:rsid w:val="007646C2"/>
    <w:rsid w:val="00764A46"/>
    <w:rsid w:val="00780087"/>
    <w:rsid w:val="00787B40"/>
    <w:rsid w:val="007918CF"/>
    <w:rsid w:val="00794C59"/>
    <w:rsid w:val="007A576A"/>
    <w:rsid w:val="007B1838"/>
    <w:rsid w:val="007B3E44"/>
    <w:rsid w:val="007B418F"/>
    <w:rsid w:val="007D3EC6"/>
    <w:rsid w:val="007F0015"/>
    <w:rsid w:val="007F1540"/>
    <w:rsid w:val="007F21D0"/>
    <w:rsid w:val="008041C0"/>
    <w:rsid w:val="00810AD1"/>
    <w:rsid w:val="00811F4A"/>
    <w:rsid w:val="00820FB7"/>
    <w:rsid w:val="008366CF"/>
    <w:rsid w:val="008507AD"/>
    <w:rsid w:val="00861065"/>
    <w:rsid w:val="00883844"/>
    <w:rsid w:val="008B73A7"/>
    <w:rsid w:val="008C270A"/>
    <w:rsid w:val="008C2EDA"/>
    <w:rsid w:val="008C458A"/>
    <w:rsid w:val="008D10B8"/>
    <w:rsid w:val="008D2164"/>
    <w:rsid w:val="008D72E3"/>
    <w:rsid w:val="008E545D"/>
    <w:rsid w:val="008F3DA9"/>
    <w:rsid w:val="008F59D0"/>
    <w:rsid w:val="00905478"/>
    <w:rsid w:val="00905683"/>
    <w:rsid w:val="00907CD1"/>
    <w:rsid w:val="009325C4"/>
    <w:rsid w:val="009762D7"/>
    <w:rsid w:val="00995BA0"/>
    <w:rsid w:val="009A183E"/>
    <w:rsid w:val="009A53F2"/>
    <w:rsid w:val="009B53A7"/>
    <w:rsid w:val="009D06A2"/>
    <w:rsid w:val="009D6753"/>
    <w:rsid w:val="009D7477"/>
    <w:rsid w:val="009D78E4"/>
    <w:rsid w:val="009F2A69"/>
    <w:rsid w:val="009F4E25"/>
    <w:rsid w:val="00A2536F"/>
    <w:rsid w:val="00A25796"/>
    <w:rsid w:val="00A35B47"/>
    <w:rsid w:val="00A44860"/>
    <w:rsid w:val="00A4730F"/>
    <w:rsid w:val="00A60A22"/>
    <w:rsid w:val="00A6435D"/>
    <w:rsid w:val="00A733F0"/>
    <w:rsid w:val="00A75E9D"/>
    <w:rsid w:val="00A77147"/>
    <w:rsid w:val="00A90C56"/>
    <w:rsid w:val="00AA42C7"/>
    <w:rsid w:val="00AB1DC2"/>
    <w:rsid w:val="00AB2695"/>
    <w:rsid w:val="00AB26FF"/>
    <w:rsid w:val="00AC21E2"/>
    <w:rsid w:val="00AC38F0"/>
    <w:rsid w:val="00AC3B2C"/>
    <w:rsid w:val="00AC3B89"/>
    <w:rsid w:val="00AC79FB"/>
    <w:rsid w:val="00AD3E9B"/>
    <w:rsid w:val="00AF6400"/>
    <w:rsid w:val="00B017E4"/>
    <w:rsid w:val="00B03E26"/>
    <w:rsid w:val="00B05B46"/>
    <w:rsid w:val="00B24DD4"/>
    <w:rsid w:val="00B26D65"/>
    <w:rsid w:val="00B27569"/>
    <w:rsid w:val="00B42792"/>
    <w:rsid w:val="00B45097"/>
    <w:rsid w:val="00B46294"/>
    <w:rsid w:val="00B52235"/>
    <w:rsid w:val="00B53A8E"/>
    <w:rsid w:val="00B552BF"/>
    <w:rsid w:val="00B63FC1"/>
    <w:rsid w:val="00B7518B"/>
    <w:rsid w:val="00B75255"/>
    <w:rsid w:val="00B8193D"/>
    <w:rsid w:val="00B82B80"/>
    <w:rsid w:val="00B839D6"/>
    <w:rsid w:val="00B97FFB"/>
    <w:rsid w:val="00BA4D35"/>
    <w:rsid w:val="00BC301B"/>
    <w:rsid w:val="00BC51F2"/>
    <w:rsid w:val="00BD6EF4"/>
    <w:rsid w:val="00BF03CC"/>
    <w:rsid w:val="00BF345C"/>
    <w:rsid w:val="00BF5470"/>
    <w:rsid w:val="00BF681C"/>
    <w:rsid w:val="00C04093"/>
    <w:rsid w:val="00C10C88"/>
    <w:rsid w:val="00C10FD1"/>
    <w:rsid w:val="00C22D1C"/>
    <w:rsid w:val="00C4506D"/>
    <w:rsid w:val="00C46F61"/>
    <w:rsid w:val="00C50D15"/>
    <w:rsid w:val="00C61D98"/>
    <w:rsid w:val="00C80F8C"/>
    <w:rsid w:val="00C83DC5"/>
    <w:rsid w:val="00C940DC"/>
    <w:rsid w:val="00CA18F7"/>
    <w:rsid w:val="00CA1FA5"/>
    <w:rsid w:val="00CA2D5E"/>
    <w:rsid w:val="00CA4D0A"/>
    <w:rsid w:val="00CA7AE9"/>
    <w:rsid w:val="00CB48BE"/>
    <w:rsid w:val="00CC1E98"/>
    <w:rsid w:val="00CC4797"/>
    <w:rsid w:val="00CC5F47"/>
    <w:rsid w:val="00CD5E28"/>
    <w:rsid w:val="00CE07D9"/>
    <w:rsid w:val="00CE29C5"/>
    <w:rsid w:val="00CF0F1E"/>
    <w:rsid w:val="00CF37A0"/>
    <w:rsid w:val="00D01762"/>
    <w:rsid w:val="00D0686C"/>
    <w:rsid w:val="00D32F98"/>
    <w:rsid w:val="00D41FC5"/>
    <w:rsid w:val="00D43088"/>
    <w:rsid w:val="00D5217B"/>
    <w:rsid w:val="00D623F7"/>
    <w:rsid w:val="00D65B32"/>
    <w:rsid w:val="00D65BED"/>
    <w:rsid w:val="00D65D87"/>
    <w:rsid w:val="00D6672F"/>
    <w:rsid w:val="00D67673"/>
    <w:rsid w:val="00D756CF"/>
    <w:rsid w:val="00DA4411"/>
    <w:rsid w:val="00DB2C13"/>
    <w:rsid w:val="00DB353C"/>
    <w:rsid w:val="00DB3F5E"/>
    <w:rsid w:val="00DC11B2"/>
    <w:rsid w:val="00DC5F58"/>
    <w:rsid w:val="00DF6B08"/>
    <w:rsid w:val="00E12005"/>
    <w:rsid w:val="00E122B6"/>
    <w:rsid w:val="00E222F8"/>
    <w:rsid w:val="00E306DF"/>
    <w:rsid w:val="00E45D30"/>
    <w:rsid w:val="00E51608"/>
    <w:rsid w:val="00E546A0"/>
    <w:rsid w:val="00E55330"/>
    <w:rsid w:val="00E55A95"/>
    <w:rsid w:val="00E6154B"/>
    <w:rsid w:val="00E76683"/>
    <w:rsid w:val="00EA27D4"/>
    <w:rsid w:val="00EA3007"/>
    <w:rsid w:val="00EB4C08"/>
    <w:rsid w:val="00EC52BE"/>
    <w:rsid w:val="00EC6E3F"/>
    <w:rsid w:val="00EC7E21"/>
    <w:rsid w:val="00EE299B"/>
    <w:rsid w:val="00EE3F2C"/>
    <w:rsid w:val="00EF3186"/>
    <w:rsid w:val="00F04CC2"/>
    <w:rsid w:val="00F2087E"/>
    <w:rsid w:val="00F23BC9"/>
    <w:rsid w:val="00F2674A"/>
    <w:rsid w:val="00F34100"/>
    <w:rsid w:val="00F45373"/>
    <w:rsid w:val="00F54543"/>
    <w:rsid w:val="00F6388C"/>
    <w:rsid w:val="00F71469"/>
    <w:rsid w:val="00F75F2D"/>
    <w:rsid w:val="00F81C20"/>
    <w:rsid w:val="00F905E4"/>
    <w:rsid w:val="00F958D5"/>
    <w:rsid w:val="00F97561"/>
    <w:rsid w:val="00FA17A6"/>
    <w:rsid w:val="00FB70F5"/>
    <w:rsid w:val="00FC4B9B"/>
    <w:rsid w:val="00FC4C37"/>
    <w:rsid w:val="00FD13B3"/>
    <w:rsid w:val="00FE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8BB4"/>
  <w15:chartTrackingRefBased/>
  <w15:docId w15:val="{F4A100BF-24DA-4F9A-AF8C-CF0322B2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BB"/>
    <w:rPr>
      <w:rFonts w:eastAsiaTheme="majorEastAsia" w:cstheme="majorBidi"/>
      <w:color w:val="272727" w:themeColor="text1" w:themeTint="D8"/>
    </w:rPr>
  </w:style>
  <w:style w:type="paragraph" w:styleId="Title">
    <w:name w:val="Title"/>
    <w:basedOn w:val="Normal"/>
    <w:next w:val="Normal"/>
    <w:link w:val="TitleChar"/>
    <w:uiPriority w:val="10"/>
    <w:qFormat/>
    <w:rsid w:val="00153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BB"/>
    <w:pPr>
      <w:spacing w:before="160"/>
      <w:jc w:val="center"/>
    </w:pPr>
    <w:rPr>
      <w:i/>
      <w:iCs/>
      <w:color w:val="404040" w:themeColor="text1" w:themeTint="BF"/>
    </w:rPr>
  </w:style>
  <w:style w:type="character" w:customStyle="1" w:styleId="QuoteChar">
    <w:name w:val="Quote Char"/>
    <w:basedOn w:val="DefaultParagraphFont"/>
    <w:link w:val="Quote"/>
    <w:uiPriority w:val="29"/>
    <w:rsid w:val="00153ABB"/>
    <w:rPr>
      <w:i/>
      <w:iCs/>
      <w:color w:val="404040" w:themeColor="text1" w:themeTint="BF"/>
    </w:rPr>
  </w:style>
  <w:style w:type="paragraph" w:styleId="ListParagraph">
    <w:name w:val="List Paragraph"/>
    <w:basedOn w:val="Normal"/>
    <w:uiPriority w:val="34"/>
    <w:qFormat/>
    <w:rsid w:val="00153ABB"/>
    <w:pPr>
      <w:ind w:left="720"/>
      <w:contextualSpacing/>
    </w:pPr>
  </w:style>
  <w:style w:type="character" w:styleId="IntenseEmphasis">
    <w:name w:val="Intense Emphasis"/>
    <w:basedOn w:val="DefaultParagraphFont"/>
    <w:uiPriority w:val="21"/>
    <w:qFormat/>
    <w:rsid w:val="00153ABB"/>
    <w:rPr>
      <w:i/>
      <w:iCs/>
      <w:color w:val="0F4761" w:themeColor="accent1" w:themeShade="BF"/>
    </w:rPr>
  </w:style>
  <w:style w:type="paragraph" w:styleId="IntenseQuote">
    <w:name w:val="Intense Quote"/>
    <w:basedOn w:val="Normal"/>
    <w:next w:val="Normal"/>
    <w:link w:val="IntenseQuoteChar"/>
    <w:uiPriority w:val="30"/>
    <w:qFormat/>
    <w:rsid w:val="00153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ABB"/>
    <w:rPr>
      <w:i/>
      <w:iCs/>
      <w:color w:val="0F4761" w:themeColor="accent1" w:themeShade="BF"/>
    </w:rPr>
  </w:style>
  <w:style w:type="character" w:styleId="IntenseReference">
    <w:name w:val="Intense Reference"/>
    <w:basedOn w:val="DefaultParagraphFont"/>
    <w:uiPriority w:val="32"/>
    <w:qFormat/>
    <w:rsid w:val="00153ABB"/>
    <w:rPr>
      <w:b/>
      <w:bCs/>
      <w:smallCaps/>
      <w:color w:val="0F4761" w:themeColor="accent1" w:themeShade="BF"/>
      <w:spacing w:val="5"/>
    </w:rPr>
  </w:style>
  <w:style w:type="paragraph" w:styleId="Header">
    <w:name w:val="header"/>
    <w:basedOn w:val="Normal"/>
    <w:link w:val="HeaderChar"/>
    <w:uiPriority w:val="99"/>
    <w:unhideWhenUsed/>
    <w:rsid w:val="00153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BB"/>
  </w:style>
  <w:style w:type="paragraph" w:styleId="Footer">
    <w:name w:val="footer"/>
    <w:basedOn w:val="Normal"/>
    <w:link w:val="FooterChar"/>
    <w:uiPriority w:val="99"/>
    <w:unhideWhenUsed/>
    <w:rsid w:val="00153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ABB"/>
  </w:style>
  <w:style w:type="character" w:styleId="Hyperlink">
    <w:name w:val="Hyperlink"/>
    <w:basedOn w:val="DefaultParagraphFont"/>
    <w:uiPriority w:val="99"/>
    <w:unhideWhenUsed/>
    <w:rsid w:val="00D65B32"/>
    <w:rPr>
      <w:color w:val="467886" w:themeColor="hyperlink"/>
      <w:u w:val="single"/>
    </w:rPr>
  </w:style>
  <w:style w:type="character" w:styleId="UnresolvedMention">
    <w:name w:val="Unresolved Mention"/>
    <w:basedOn w:val="DefaultParagraphFont"/>
    <w:uiPriority w:val="99"/>
    <w:semiHidden/>
    <w:unhideWhenUsed/>
    <w:rsid w:val="00D65B32"/>
    <w:rPr>
      <w:color w:val="605E5C"/>
      <w:shd w:val="clear" w:color="auto" w:fill="E1DFDD"/>
    </w:rPr>
  </w:style>
  <w:style w:type="paragraph" w:styleId="Revision">
    <w:name w:val="Revision"/>
    <w:hidden/>
    <w:uiPriority w:val="99"/>
    <w:semiHidden/>
    <w:rsid w:val="004729D8"/>
    <w:pPr>
      <w:spacing w:after="0" w:line="240" w:lineRule="auto"/>
    </w:pPr>
  </w:style>
  <w:style w:type="paragraph" w:customStyle="1" w:styleId="Newparagraph">
    <w:name w:val="New paragraph"/>
    <w:basedOn w:val="Normal"/>
    <w:qFormat/>
    <w:rsid w:val="00496CBB"/>
    <w:pPr>
      <w:spacing w:after="0" w:line="480" w:lineRule="auto"/>
      <w:ind w:firstLine="720"/>
    </w:pPr>
    <w:rPr>
      <w:rFonts w:ascii="Times New Roman" w:eastAsia="Times New Roman" w:hAnsi="Times New Roman" w:cs="Times New Roman"/>
      <w:kern w:val="0"/>
      <w:lang w:val="en-GB" w:eastAsia="en-GB"/>
      <w14:ligatures w14:val="none"/>
    </w:rPr>
  </w:style>
  <w:style w:type="character" w:styleId="FollowedHyperlink">
    <w:name w:val="FollowedHyperlink"/>
    <w:basedOn w:val="DefaultParagraphFont"/>
    <w:uiPriority w:val="99"/>
    <w:semiHidden/>
    <w:unhideWhenUsed/>
    <w:rsid w:val="00B752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3075079.2010.499166" TargetMode="External"/><Relationship Id="rId21" Type="http://schemas.openxmlformats.org/officeDocument/2006/relationships/hyperlink" Target="https://doi.org/10.1080/14703290802646164" TargetMode="External"/><Relationship Id="rId42" Type="http://schemas.openxmlformats.org/officeDocument/2006/relationships/image" Target="media/image2.png"/><Relationship Id="rId47" Type="http://schemas.openxmlformats.org/officeDocument/2006/relationships/image" Target="media/image7.png"/><Relationship Id="rId63" Type="http://schemas.openxmlformats.org/officeDocument/2006/relationships/image" Target="media/image23.png"/><Relationship Id="rId68" Type="http://schemas.openxmlformats.org/officeDocument/2006/relationships/image" Target="media/image28.png"/><Relationship Id="rId16" Type="http://schemas.openxmlformats.org/officeDocument/2006/relationships/hyperlink" Target="https://doi.org/10.1017/9781108892667.005" TargetMode="External"/><Relationship Id="rId11" Type="http://schemas.openxmlformats.org/officeDocument/2006/relationships/hyperlink" Target="http://www.jstor.org/stable/3648256" TargetMode="External"/><Relationship Id="rId32" Type="http://schemas.openxmlformats.org/officeDocument/2006/relationships/hyperlink" Target="https://doi.org/10.1080/03075079.2011.592937" TargetMode="External"/><Relationship Id="rId37" Type="http://schemas.openxmlformats.org/officeDocument/2006/relationships/hyperlink" Target="https://doi.org/10.1080/07294360701658609" TargetMode="External"/><Relationship Id="rId53" Type="http://schemas.openxmlformats.org/officeDocument/2006/relationships/image" Target="media/image13.png"/><Relationship Id="rId58" Type="http://schemas.openxmlformats.org/officeDocument/2006/relationships/image" Target="media/image18.png"/><Relationship Id="rId74" Type="http://schemas.openxmlformats.org/officeDocument/2006/relationships/image" Target="media/image34.png"/><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image" Target="media/image21.png"/><Relationship Id="rId82" Type="http://schemas.openxmlformats.org/officeDocument/2006/relationships/fontTable" Target="fontTable.xml"/><Relationship Id="rId19" Type="http://schemas.openxmlformats.org/officeDocument/2006/relationships/hyperlink" Target="https://doi.org/10.1080/2331186X.2023.2204695" TargetMode="External"/><Relationship Id="rId14" Type="http://schemas.openxmlformats.org/officeDocument/2006/relationships/hyperlink" Target="https://psycnet.apa.org/doi/10.1177/1069072703257719" TargetMode="External"/><Relationship Id="rId22" Type="http://schemas.openxmlformats.org/officeDocument/2006/relationships/hyperlink" Target="https://doi.org/10.1108/SGPE-08-2016-0018" TargetMode="External"/><Relationship Id="rId27" Type="http://schemas.openxmlformats.org/officeDocument/2006/relationships/hyperlink" Target="https://doi.org/10.1080/03075070500043093" TargetMode="External"/><Relationship Id="rId30" Type="http://schemas.openxmlformats.org/officeDocument/2006/relationships/hyperlink" Target="https://doi.org/10.1080/03075070701476043" TargetMode="External"/><Relationship Id="rId35" Type="http://schemas.openxmlformats.org/officeDocument/2006/relationships/hyperlink" Target="https://doi.org/10.1080/13601440802242333"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77" Type="http://schemas.openxmlformats.org/officeDocument/2006/relationships/footer" Target="footer1.xml"/><Relationship Id="rId8" Type="http://schemas.openxmlformats.org/officeDocument/2006/relationships/hyperlink" Target="https://doi.org/10.1187/cbe.13-03-0045" TargetMode="External"/><Relationship Id="rId51" Type="http://schemas.openxmlformats.org/officeDocument/2006/relationships/image" Target="media/image11.png"/><Relationship Id="rId72" Type="http://schemas.openxmlformats.org/officeDocument/2006/relationships/image" Target="media/image32.png"/><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3389/feduc.2025.1593436" TargetMode="External"/><Relationship Id="rId17" Type="http://schemas.openxmlformats.org/officeDocument/2006/relationships/hyperlink" Target="https://doi.org/10.1080/14703291003718968" TargetMode="External"/><Relationship Id="rId25" Type="http://schemas.openxmlformats.org/officeDocument/2006/relationships/hyperlink" Target="https://doi.org/10.1080/1360080X.2019.1596867" TargetMode="External"/><Relationship Id="rId33" Type="http://schemas.openxmlformats.org/officeDocument/2006/relationships/hyperlink" Target="https://doi.org/10.1080/0260293970220302" TargetMode="External"/><Relationship Id="rId38" Type="http://schemas.openxmlformats.org/officeDocument/2006/relationships/hyperlink" Target="https://doi.org/10.1080/03075079.2010.527933" TargetMode="External"/><Relationship Id="rId46" Type="http://schemas.openxmlformats.org/officeDocument/2006/relationships/image" Target="media/image6.png"/><Relationship Id="rId59" Type="http://schemas.openxmlformats.org/officeDocument/2006/relationships/image" Target="media/image19.png"/><Relationship Id="rId67" Type="http://schemas.openxmlformats.org/officeDocument/2006/relationships/image" Target="media/image27.png"/><Relationship Id="rId20" Type="http://schemas.openxmlformats.org/officeDocument/2006/relationships/hyperlink" Target="https://psycnet.apa.org/doi/10.1037/0022-0663.92.1.191" TargetMode="External"/><Relationship Id="rId41" Type="http://schemas.openxmlformats.org/officeDocument/2006/relationships/image" Target="media/image1.png"/><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image" Target="media/image30.png"/><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roquest.com/dissertations-theses/effects-introduction-elite-globalised-university/docview/2307314663/se-2" TargetMode="External"/><Relationship Id="rId23" Type="http://schemas.openxmlformats.org/officeDocument/2006/relationships/hyperlink" Target="https://doi.org/10.1057/s41307-017-0067-3" TargetMode="External"/><Relationship Id="rId28" Type="http://schemas.openxmlformats.org/officeDocument/2006/relationships/hyperlink" Target="https://doi.org/10.18833/spur/8/1/2" TargetMode="External"/><Relationship Id="rId36" Type="http://schemas.openxmlformats.org/officeDocument/2006/relationships/hyperlink" Target="https://doi.org/10.1187/cbe.08-04-0018" TargetMode="External"/><Relationship Id="rId49" Type="http://schemas.openxmlformats.org/officeDocument/2006/relationships/image" Target="media/image9.png"/><Relationship Id="rId57" Type="http://schemas.openxmlformats.org/officeDocument/2006/relationships/image" Target="media/image17.png"/><Relationship Id="rId10" Type="http://schemas.openxmlformats.org/officeDocument/2006/relationships/hyperlink" Target="https://doi.org/10.1080/03075070903406533" TargetMode="External"/><Relationship Id="rId31" Type="http://schemas.openxmlformats.org/officeDocument/2006/relationships/hyperlink" Target="https://psycnet.apa.org/doi/10.1080/10573560308219"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image" Target="media/image33.png"/><Relationship Id="rId78" Type="http://schemas.openxmlformats.org/officeDocument/2006/relationships/footer" Target="footer2.xml"/><Relationship Id="rId8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nur.nu.edu.kz/handle/123456789/777" TargetMode="External"/><Relationship Id="rId13" Type="http://schemas.openxmlformats.org/officeDocument/2006/relationships/hyperlink" Target="https://doi.org/10.1080/13600800600979983" TargetMode="External"/><Relationship Id="rId18" Type="http://schemas.openxmlformats.org/officeDocument/2006/relationships/hyperlink" Target="https://doi.org/10.1016/j.ijedudev.2021.102502" TargetMode="External"/><Relationship Id="rId39" Type="http://schemas.openxmlformats.org/officeDocument/2006/relationships/hyperlink" Target="https://doi.org/10.1109/FIE.2007.4418003" TargetMode="External"/><Relationship Id="rId34" Type="http://schemas.openxmlformats.org/officeDocument/2006/relationships/hyperlink" Target="https://doi.org/10.1080/0260293042000188285" TargetMode="External"/><Relationship Id="rId50" Type="http://schemas.openxmlformats.org/officeDocument/2006/relationships/image" Target="media/image10.png"/><Relationship Id="rId55" Type="http://schemas.openxmlformats.org/officeDocument/2006/relationships/image" Target="media/image15.png"/><Relationship Id="rId76" Type="http://schemas.openxmlformats.org/officeDocument/2006/relationships/header" Target="header2.xml"/><Relationship Id="rId7" Type="http://schemas.openxmlformats.org/officeDocument/2006/relationships/hyperlink" Target="mailto:di22@fsu.edu" TargetMode="External"/><Relationship Id="rId71" Type="http://schemas.openxmlformats.org/officeDocument/2006/relationships/image" Target="media/image31.png"/><Relationship Id="rId2" Type="http://schemas.openxmlformats.org/officeDocument/2006/relationships/styles" Target="styles.xml"/><Relationship Id="rId29" Type="http://schemas.openxmlformats.org/officeDocument/2006/relationships/hyperlink" Target="https://doi.org/10.2307/1503744" TargetMode="External"/><Relationship Id="rId24" Type="http://schemas.openxmlformats.org/officeDocument/2006/relationships/hyperlink" Target="https://doi.org/10.1080/10564934.2020.1723422" TargetMode="External"/><Relationship Id="rId40" Type="http://schemas.openxmlformats.org/officeDocument/2006/relationships/hyperlink" Target="https://doi.org/10.1111/ejed.12513" TargetMode="External"/><Relationship Id="rId45" Type="http://schemas.openxmlformats.org/officeDocument/2006/relationships/image" Target="media/image5.png"/><Relationship Id="rId66"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10390</Words>
  <Characters>59226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Ibrayeva</dc:creator>
  <cp:keywords/>
  <dc:description/>
  <cp:lastModifiedBy>Aliya Kuzhabekova</cp:lastModifiedBy>
  <cp:revision>2</cp:revision>
  <dcterms:created xsi:type="dcterms:W3CDTF">2026-06-25T20:03:00Z</dcterms:created>
  <dcterms:modified xsi:type="dcterms:W3CDTF">2026-06-25T20:03:00Z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3ad7e467-72a8-457e-92c8-00286144d397</vt:lpwstr>
  </property>
</Properties>
</file>